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73" w:rsidRDefault="00990273" w:rsidP="00990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990273" w:rsidRDefault="00990273" w:rsidP="00990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90273" w:rsidRDefault="00990273" w:rsidP="00990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90273" w:rsidRDefault="00990273" w:rsidP="009902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273" w:rsidRDefault="00990273" w:rsidP="00990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273" w:rsidRPr="00F211B9" w:rsidRDefault="00990273" w:rsidP="00990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</w:t>
      </w:r>
      <w:r w:rsidRPr="00F211B9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F211B9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.201</w:t>
      </w:r>
      <w:r w:rsidRPr="00F211B9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Pr="00F211B9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990273" w:rsidRDefault="00990273" w:rsidP="00990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разделе на самостоятельные части жилого дома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адресу: Саратовская область,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язовка, ул.Луговая, д.11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целях упорядочения жилой застройки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ФЗ от 21.07.97г. № 122-ФЗ «О государственной регистрации прав на недвижимое имущество и сделок с ним», руководствуясь Федеральным Законом РФ «Об общих принципах организации местного самоуправления в Российской Федерации от 06.10.2003 г № 131-ФЗ.,</w:t>
      </w:r>
    </w:p>
    <w:p w:rsidR="00990273" w:rsidRDefault="00990273" w:rsidP="00990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ПОСТАНАВЛЯЮ: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Считать жилой дом, расположенный по адресу: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язовка, ул. Луговая д.11, состоящим из двух самостоятельных частей, каждая из которых включает в себя изолированное жилое помещение.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Присвоить изолированным жилым помещениям почтовые адреса: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Жилой дом, включающий в себя изолированное жилое помещение, имеющий общую площадь 6</w:t>
      </w:r>
      <w:r w:rsidR="00F211B9" w:rsidRPr="00F211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11B9" w:rsidRPr="00F211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кв.м., жилую площадь 4</w:t>
      </w:r>
      <w:r w:rsidR="00F211B9" w:rsidRPr="00F211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11B9" w:rsidRPr="00F211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кв.м., считать расположенной по адресу: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 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Вязовка, ул. Центральная, д. 135/1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Жилой дом, включающий в себя изолированное жилое помещение, имеющий общую площадь</w:t>
      </w:r>
      <w:r w:rsidR="008E1024">
        <w:rPr>
          <w:rFonts w:ascii="Times New Roman" w:hAnsi="Times New Roman" w:cs="Times New Roman"/>
          <w:sz w:val="28"/>
          <w:szCs w:val="28"/>
        </w:rPr>
        <w:t xml:space="preserve"> 69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1024">
        <w:rPr>
          <w:rFonts w:ascii="Times New Roman" w:hAnsi="Times New Roman" w:cs="Times New Roman"/>
          <w:sz w:val="28"/>
          <w:szCs w:val="28"/>
        </w:rPr>
        <w:t>9 кв.м., жилую площадь 41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10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кв.м., считать расположенной по адресу: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024">
        <w:rPr>
          <w:rFonts w:ascii="Times New Roman" w:hAnsi="Times New Roman" w:cs="Times New Roman"/>
          <w:sz w:val="28"/>
          <w:szCs w:val="28"/>
        </w:rPr>
        <w:t>район, с</w:t>
      </w:r>
      <w:proofErr w:type="gramStart"/>
      <w:r w:rsidR="008E102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8E1024">
        <w:rPr>
          <w:rFonts w:ascii="Times New Roman" w:hAnsi="Times New Roman" w:cs="Times New Roman"/>
          <w:sz w:val="28"/>
          <w:szCs w:val="28"/>
        </w:rPr>
        <w:t>язовка, ул.Луговая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8E102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/2.</w:t>
      </w: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73" w:rsidRDefault="00990273" w:rsidP="00990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90273" w:rsidRDefault="00990273" w:rsidP="00990273">
      <w:pPr>
        <w:tabs>
          <w:tab w:val="left" w:pos="569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  <w:t>Д.А. Беляев</w:t>
      </w:r>
    </w:p>
    <w:p w:rsidR="00990273" w:rsidRDefault="00990273" w:rsidP="00990273">
      <w:pPr>
        <w:rPr>
          <w:sz w:val="28"/>
          <w:szCs w:val="28"/>
        </w:rPr>
      </w:pPr>
    </w:p>
    <w:p w:rsidR="00D66718" w:rsidRDefault="00D66718"/>
    <w:sectPr w:rsidR="00D66718" w:rsidSect="002A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273"/>
    <w:rsid w:val="002A6E46"/>
    <w:rsid w:val="008E1024"/>
    <w:rsid w:val="00990273"/>
    <w:rsid w:val="00D66718"/>
    <w:rsid w:val="00EC5F5D"/>
    <w:rsid w:val="00F2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2016-01-28T10:24:00Z</cp:lastPrinted>
  <dcterms:created xsi:type="dcterms:W3CDTF">2016-01-27T05:52:00Z</dcterms:created>
  <dcterms:modified xsi:type="dcterms:W3CDTF">2016-01-28T10:24:00Z</dcterms:modified>
</cp:coreProperties>
</file>