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851CB6" w:rsidRDefault="00851CB6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СЕДЬМОЕ</w:t>
      </w:r>
      <w:r w:rsidR="00D1004C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04C" w:rsidRDefault="00851CB6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 октября 2015 года № 69</w:t>
      </w:r>
      <w:r w:rsidR="00D100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</w:t>
      </w: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Крутоярского муниципального образования </w:t>
      </w:r>
    </w:p>
    <w:p w:rsidR="00D1004C" w:rsidRDefault="00851CB6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34</w:t>
      </w:r>
      <w:r w:rsidR="00D1004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13.04.2007 года</w:t>
      </w: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1CB6">
        <w:rPr>
          <w:rFonts w:ascii="Times New Roman" w:hAnsi="Times New Roman" w:cs="Times New Roman"/>
          <w:sz w:val="28"/>
          <w:szCs w:val="28"/>
        </w:rPr>
        <w:t xml:space="preserve">     На </w:t>
      </w:r>
      <w:proofErr w:type="gramStart"/>
      <w:r w:rsidR="00851CB6">
        <w:rPr>
          <w:rFonts w:ascii="Times New Roman" w:hAnsi="Times New Roman" w:cs="Times New Roman"/>
          <w:sz w:val="28"/>
          <w:szCs w:val="28"/>
        </w:rPr>
        <w:t>основании  представления</w:t>
      </w:r>
      <w:proofErr w:type="gramEnd"/>
      <w:r w:rsidR="00851CB6">
        <w:rPr>
          <w:rFonts w:ascii="Times New Roman" w:hAnsi="Times New Roman" w:cs="Times New Roman"/>
          <w:sz w:val="28"/>
          <w:szCs w:val="28"/>
        </w:rPr>
        <w:t xml:space="preserve"> прокуратуры </w:t>
      </w:r>
      <w:proofErr w:type="spellStart"/>
      <w:r w:rsidR="00851CB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51CB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Крутоярского муниципального образования </w:t>
      </w: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04C" w:rsidRDefault="00D1004C" w:rsidP="00851C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Отменить решение Совета депутатов Крутоярского муниципал</w:t>
      </w:r>
      <w:r w:rsidR="00851CB6">
        <w:rPr>
          <w:rFonts w:ascii="Times New Roman" w:hAnsi="Times New Roman" w:cs="Times New Roman"/>
          <w:sz w:val="28"/>
          <w:szCs w:val="28"/>
        </w:rPr>
        <w:t xml:space="preserve">ьного </w:t>
      </w:r>
      <w:proofErr w:type="gramStart"/>
      <w:r w:rsidR="00851CB6">
        <w:rPr>
          <w:rFonts w:ascii="Times New Roman" w:hAnsi="Times New Roman" w:cs="Times New Roman"/>
          <w:sz w:val="28"/>
          <w:szCs w:val="28"/>
        </w:rPr>
        <w:t>образования  от</w:t>
      </w:r>
      <w:proofErr w:type="gramEnd"/>
      <w:r w:rsidR="00851CB6">
        <w:rPr>
          <w:rFonts w:ascii="Times New Roman" w:hAnsi="Times New Roman" w:cs="Times New Roman"/>
          <w:sz w:val="28"/>
          <w:szCs w:val="28"/>
        </w:rPr>
        <w:t xml:space="preserve"> 13.04.2007 года № 34 « О Положении о муниципальном земельном контроле».</w:t>
      </w: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Обнародовать настоящее решение на информационном стенде в здании администрации, а также на официальном сайте в сети Интернет. </w:t>
      </w: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3.Настоящее решение вступает в силу со дня его принятия.</w:t>
      </w: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Крутоярского </w:t>
      </w: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                          А.Е. Лапшин</w:t>
      </w: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4C" w:rsidRDefault="00D1004C" w:rsidP="00D10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07C" w:rsidRDefault="00DB207C"/>
    <w:sectPr w:rsidR="00DB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F7"/>
    <w:rsid w:val="00851CB6"/>
    <w:rsid w:val="00BB4CF7"/>
    <w:rsid w:val="00D1004C"/>
    <w:rsid w:val="00DB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B5A17-FF13-47EC-B860-18EC2317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2015-10-05T06:30:00Z</cp:lastPrinted>
  <dcterms:created xsi:type="dcterms:W3CDTF">2014-02-19T05:21:00Z</dcterms:created>
  <dcterms:modified xsi:type="dcterms:W3CDTF">2015-10-05T06:32:00Z</dcterms:modified>
</cp:coreProperties>
</file>