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15" w:rsidRDefault="00476515" w:rsidP="00476515">
      <w:pPr>
        <w:jc w:val="center"/>
        <w:rPr>
          <w:b/>
          <w:bCs/>
          <w:sz w:val="28"/>
          <w:szCs w:val="28"/>
        </w:rPr>
      </w:pPr>
      <w:r>
        <w:rPr>
          <w:b/>
          <w:bCs/>
          <w:sz w:val="28"/>
          <w:szCs w:val="28"/>
        </w:rPr>
        <w:t>АДМИНИСТРАЦИЯ</w:t>
      </w:r>
    </w:p>
    <w:p w:rsidR="00476515" w:rsidRDefault="0065691B" w:rsidP="00476515">
      <w:pPr>
        <w:jc w:val="center"/>
        <w:rPr>
          <w:b/>
          <w:bCs/>
          <w:sz w:val="28"/>
          <w:szCs w:val="28"/>
        </w:rPr>
      </w:pPr>
      <w:r>
        <w:rPr>
          <w:b/>
          <w:bCs/>
          <w:sz w:val="28"/>
          <w:szCs w:val="28"/>
        </w:rPr>
        <w:t xml:space="preserve">АНДРЕЕВСКОГО </w:t>
      </w:r>
      <w:r w:rsidR="00476515">
        <w:rPr>
          <w:b/>
          <w:bCs/>
          <w:sz w:val="28"/>
          <w:szCs w:val="28"/>
        </w:rPr>
        <w:t xml:space="preserve"> МУНИЦИПАЛЬНОГО ОБРАЗОВАНИЯ</w:t>
      </w:r>
      <w:r w:rsidR="00476515">
        <w:rPr>
          <w:b/>
          <w:bCs/>
          <w:sz w:val="28"/>
          <w:szCs w:val="28"/>
        </w:rPr>
        <w:br/>
      </w:r>
      <w:r>
        <w:rPr>
          <w:b/>
          <w:bCs/>
          <w:sz w:val="28"/>
          <w:szCs w:val="28"/>
        </w:rPr>
        <w:t xml:space="preserve">ЕКАТЕРИНОВСКОГО </w:t>
      </w:r>
      <w:r w:rsidR="00476515">
        <w:rPr>
          <w:b/>
          <w:bCs/>
          <w:sz w:val="28"/>
          <w:szCs w:val="28"/>
        </w:rPr>
        <w:t xml:space="preserve"> МУНИЦИПАЛЬНОГО РАЙОНА</w:t>
      </w:r>
      <w:r w:rsidR="00476515">
        <w:rPr>
          <w:b/>
          <w:bCs/>
          <w:sz w:val="28"/>
          <w:szCs w:val="28"/>
        </w:rPr>
        <w:br/>
        <w:t>САРАТОВСКОЙ ОБЛАСТИ</w:t>
      </w:r>
      <w:r w:rsidR="00476515">
        <w:rPr>
          <w:b/>
          <w:bCs/>
          <w:sz w:val="28"/>
          <w:szCs w:val="28"/>
        </w:rPr>
        <w:br/>
      </w:r>
    </w:p>
    <w:p w:rsidR="00476515" w:rsidRDefault="00476515" w:rsidP="00476515">
      <w:pPr>
        <w:jc w:val="center"/>
        <w:rPr>
          <w:b/>
          <w:spacing w:val="30"/>
          <w:sz w:val="28"/>
          <w:szCs w:val="28"/>
        </w:rPr>
      </w:pPr>
    </w:p>
    <w:p w:rsidR="00476515" w:rsidRDefault="00476515" w:rsidP="00476515">
      <w:pPr>
        <w:jc w:val="center"/>
        <w:rPr>
          <w:b/>
          <w:sz w:val="28"/>
        </w:rPr>
      </w:pPr>
      <w:r>
        <w:rPr>
          <w:b/>
          <w:spacing w:val="30"/>
          <w:sz w:val="28"/>
          <w:szCs w:val="28"/>
        </w:rPr>
        <w:t xml:space="preserve">ПОСТАНОВЛЕНИЕ </w:t>
      </w:r>
    </w:p>
    <w:p w:rsidR="00476515" w:rsidRDefault="00476515" w:rsidP="00476515">
      <w:pPr>
        <w:jc w:val="center"/>
        <w:rPr>
          <w:sz w:val="28"/>
          <w:szCs w:val="28"/>
        </w:rPr>
      </w:pPr>
    </w:p>
    <w:p w:rsidR="00476515" w:rsidRDefault="0065691B" w:rsidP="00476515">
      <w:pPr>
        <w:rPr>
          <w:sz w:val="28"/>
          <w:szCs w:val="28"/>
        </w:rPr>
      </w:pPr>
      <w:r>
        <w:rPr>
          <w:sz w:val="28"/>
          <w:szCs w:val="28"/>
        </w:rPr>
        <w:t xml:space="preserve">        </w:t>
      </w:r>
      <w:r w:rsidR="00A25D60">
        <w:rPr>
          <w:sz w:val="28"/>
          <w:szCs w:val="28"/>
        </w:rPr>
        <w:t xml:space="preserve">   от 23.12.2016 г.         № 99</w:t>
      </w:r>
    </w:p>
    <w:p w:rsidR="00476515" w:rsidRDefault="00476515" w:rsidP="00476515">
      <w:pPr>
        <w:jc w:val="center"/>
        <w:rPr>
          <w:sz w:val="28"/>
          <w:szCs w:val="28"/>
        </w:rPr>
      </w:pPr>
    </w:p>
    <w:p w:rsidR="00476515" w:rsidRDefault="00476515" w:rsidP="0065691B">
      <w:pPr>
        <w:rPr>
          <w:b/>
          <w:bCs/>
          <w:sz w:val="28"/>
          <w:szCs w:val="28"/>
        </w:rPr>
      </w:pPr>
      <w:r>
        <w:rPr>
          <w:b/>
          <w:bCs/>
          <w:sz w:val="28"/>
          <w:szCs w:val="28"/>
        </w:rPr>
        <w:t>Об утверждении Положения</w:t>
      </w:r>
      <w:r w:rsidR="0065691B">
        <w:rPr>
          <w:b/>
          <w:bCs/>
          <w:sz w:val="28"/>
          <w:szCs w:val="28"/>
        </w:rPr>
        <w:t xml:space="preserve"> </w:t>
      </w:r>
      <w:r>
        <w:rPr>
          <w:b/>
          <w:bCs/>
          <w:sz w:val="28"/>
          <w:szCs w:val="28"/>
        </w:rPr>
        <w:t xml:space="preserve"> «О внутреннем муниципальном</w:t>
      </w:r>
      <w:r w:rsidR="0065691B">
        <w:rPr>
          <w:b/>
          <w:bCs/>
          <w:sz w:val="28"/>
          <w:szCs w:val="28"/>
        </w:rPr>
        <w:t xml:space="preserve"> </w:t>
      </w:r>
      <w:r>
        <w:rPr>
          <w:b/>
          <w:bCs/>
          <w:sz w:val="28"/>
          <w:szCs w:val="28"/>
        </w:rPr>
        <w:t xml:space="preserve">финансовом контроле в  </w:t>
      </w:r>
      <w:r w:rsidR="0065691B">
        <w:rPr>
          <w:b/>
          <w:bCs/>
          <w:sz w:val="28"/>
          <w:szCs w:val="28"/>
        </w:rPr>
        <w:t xml:space="preserve">Андреевском  </w:t>
      </w:r>
      <w:r>
        <w:rPr>
          <w:b/>
          <w:bCs/>
          <w:sz w:val="28"/>
          <w:szCs w:val="28"/>
        </w:rPr>
        <w:t>муниципальном образовании »</w:t>
      </w:r>
    </w:p>
    <w:p w:rsidR="00476515" w:rsidRDefault="00476515" w:rsidP="00476515">
      <w:pPr>
        <w:ind w:firstLine="708"/>
        <w:jc w:val="both"/>
        <w:rPr>
          <w:b/>
          <w:bCs/>
          <w:sz w:val="28"/>
          <w:szCs w:val="28"/>
        </w:rPr>
      </w:pPr>
    </w:p>
    <w:p w:rsidR="00476515" w:rsidRPr="0065691B" w:rsidRDefault="00476515" w:rsidP="0065691B">
      <w:pPr>
        <w:ind w:firstLine="708"/>
        <w:jc w:val="both"/>
        <w:rPr>
          <w:b/>
          <w:bCs/>
          <w:sz w:val="28"/>
          <w:szCs w:val="28"/>
        </w:rPr>
      </w:pPr>
      <w:r>
        <w:rPr>
          <w:b/>
          <w:bCs/>
          <w:sz w:val="28"/>
          <w:szCs w:val="28"/>
        </w:rPr>
        <w:t xml:space="preserve"> </w:t>
      </w:r>
      <w:proofErr w:type="gramStart"/>
      <w:r>
        <w:rPr>
          <w:bCs/>
          <w:sz w:val="28"/>
          <w:szCs w:val="28"/>
        </w:rPr>
        <w:t xml:space="preserve">В соответствии со статьями 157, 266 и 270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Положением о бюджетном процессе, руководствуясь Уставом </w:t>
      </w:r>
      <w:r w:rsidR="0065691B">
        <w:rPr>
          <w:bCs/>
          <w:sz w:val="28"/>
          <w:szCs w:val="28"/>
        </w:rPr>
        <w:t xml:space="preserve">Андреевского </w:t>
      </w:r>
      <w:r>
        <w:rPr>
          <w:bCs/>
          <w:sz w:val="28"/>
          <w:szCs w:val="28"/>
        </w:rPr>
        <w:t xml:space="preserve"> муниципального образования и в целях реализации муниципального финансового контроля за правомерным и эффективным использованием средств местного бюджета  администрация </w:t>
      </w:r>
      <w:r w:rsidR="0065691B">
        <w:rPr>
          <w:bCs/>
          <w:sz w:val="28"/>
          <w:szCs w:val="28"/>
        </w:rPr>
        <w:t>Андреевского</w:t>
      </w:r>
      <w:r>
        <w:rPr>
          <w:bCs/>
          <w:sz w:val="28"/>
          <w:szCs w:val="28"/>
        </w:rPr>
        <w:t xml:space="preserve"> муниципального образования  постановляет:</w:t>
      </w:r>
      <w:proofErr w:type="gramEnd"/>
    </w:p>
    <w:p w:rsidR="00476515" w:rsidRDefault="00476515" w:rsidP="00476515">
      <w:pPr>
        <w:ind w:firstLine="708"/>
        <w:jc w:val="both"/>
        <w:rPr>
          <w:bCs/>
          <w:sz w:val="28"/>
          <w:szCs w:val="28"/>
        </w:rPr>
      </w:pPr>
    </w:p>
    <w:p w:rsidR="00476515" w:rsidRDefault="00476515" w:rsidP="00476515">
      <w:pPr>
        <w:ind w:firstLine="708"/>
        <w:jc w:val="both"/>
        <w:rPr>
          <w:bCs/>
          <w:sz w:val="28"/>
          <w:szCs w:val="28"/>
        </w:rPr>
      </w:pPr>
    </w:p>
    <w:p w:rsidR="00476515" w:rsidRPr="00A25D60" w:rsidRDefault="00476515" w:rsidP="00A25D60">
      <w:pPr>
        <w:pStyle w:val="a3"/>
        <w:numPr>
          <w:ilvl w:val="0"/>
          <w:numId w:val="1"/>
        </w:numPr>
        <w:ind w:left="0" w:firstLine="708"/>
        <w:jc w:val="both"/>
        <w:rPr>
          <w:bCs/>
          <w:sz w:val="28"/>
          <w:szCs w:val="28"/>
        </w:rPr>
      </w:pPr>
      <w:r w:rsidRPr="00A25D60">
        <w:rPr>
          <w:bCs/>
          <w:sz w:val="28"/>
          <w:szCs w:val="28"/>
        </w:rPr>
        <w:t xml:space="preserve">Утвердить Положение «О внутреннем муниципальном финансовом контроле в </w:t>
      </w:r>
      <w:r w:rsidR="0065691B" w:rsidRPr="00A25D60">
        <w:rPr>
          <w:bCs/>
          <w:sz w:val="28"/>
          <w:szCs w:val="28"/>
        </w:rPr>
        <w:t>Андреевского</w:t>
      </w:r>
      <w:r w:rsidRPr="00A25D60">
        <w:rPr>
          <w:bCs/>
          <w:sz w:val="28"/>
          <w:szCs w:val="28"/>
        </w:rPr>
        <w:t xml:space="preserve"> муниципальном образовании (приложение 1).</w:t>
      </w:r>
    </w:p>
    <w:p w:rsidR="00A25D60" w:rsidRPr="00A25D60" w:rsidRDefault="00A25D60" w:rsidP="00A25D60">
      <w:pPr>
        <w:pStyle w:val="a3"/>
        <w:numPr>
          <w:ilvl w:val="0"/>
          <w:numId w:val="1"/>
        </w:numPr>
        <w:ind w:left="0" w:firstLine="708"/>
        <w:jc w:val="both"/>
        <w:rPr>
          <w:bCs/>
          <w:sz w:val="28"/>
          <w:szCs w:val="28"/>
        </w:rPr>
      </w:pPr>
      <w:r>
        <w:rPr>
          <w:bCs/>
          <w:sz w:val="28"/>
          <w:szCs w:val="28"/>
        </w:rPr>
        <w:t>Обнародовать настоящее решение на информационных стендах в специально установленных местах и разместить на сайте в сети Интернет.</w:t>
      </w:r>
    </w:p>
    <w:p w:rsidR="00476515" w:rsidRDefault="00476515" w:rsidP="00476515">
      <w:pPr>
        <w:ind w:firstLine="708"/>
        <w:jc w:val="both"/>
        <w:rPr>
          <w:bCs/>
          <w:sz w:val="28"/>
          <w:szCs w:val="28"/>
        </w:rPr>
      </w:pPr>
    </w:p>
    <w:p w:rsidR="00476515" w:rsidRDefault="00A25D60" w:rsidP="00476515">
      <w:pPr>
        <w:ind w:firstLine="708"/>
        <w:jc w:val="both"/>
        <w:rPr>
          <w:bCs/>
          <w:sz w:val="28"/>
          <w:szCs w:val="28"/>
        </w:rPr>
      </w:pPr>
      <w:r>
        <w:rPr>
          <w:bCs/>
          <w:sz w:val="28"/>
          <w:szCs w:val="28"/>
        </w:rPr>
        <w:t>3</w:t>
      </w:r>
      <w:r w:rsidR="00476515">
        <w:rPr>
          <w:bCs/>
          <w:sz w:val="28"/>
          <w:szCs w:val="28"/>
        </w:rPr>
        <w:t>. Настоящее решение вступает в силу со дня его официального обнародования.</w:t>
      </w:r>
    </w:p>
    <w:p w:rsidR="00476515" w:rsidRDefault="00476515" w:rsidP="00476515">
      <w:pPr>
        <w:ind w:firstLine="708"/>
        <w:jc w:val="both"/>
        <w:rPr>
          <w:bCs/>
          <w:sz w:val="28"/>
          <w:szCs w:val="28"/>
        </w:rPr>
      </w:pPr>
    </w:p>
    <w:p w:rsidR="00476515" w:rsidRDefault="00A25D60" w:rsidP="00476515">
      <w:pPr>
        <w:ind w:firstLine="708"/>
        <w:jc w:val="both"/>
        <w:rPr>
          <w:bCs/>
          <w:sz w:val="28"/>
          <w:szCs w:val="28"/>
        </w:rPr>
      </w:pPr>
      <w:r>
        <w:rPr>
          <w:bCs/>
          <w:sz w:val="28"/>
          <w:szCs w:val="28"/>
        </w:rPr>
        <w:t>4</w:t>
      </w:r>
      <w:r w:rsidR="00476515">
        <w:rPr>
          <w:bCs/>
          <w:sz w:val="28"/>
          <w:szCs w:val="28"/>
        </w:rPr>
        <w:t>. Контроль выполнения настоящего решения оставляю за собой.</w:t>
      </w:r>
    </w:p>
    <w:p w:rsidR="00476515" w:rsidRDefault="00476515" w:rsidP="00476515">
      <w:pPr>
        <w:ind w:firstLine="708"/>
        <w:jc w:val="both"/>
        <w:rPr>
          <w:b/>
          <w:bCs/>
          <w:sz w:val="28"/>
          <w:szCs w:val="28"/>
        </w:rPr>
      </w:pPr>
    </w:p>
    <w:p w:rsidR="00476515" w:rsidRDefault="00476515" w:rsidP="00476515">
      <w:pPr>
        <w:rPr>
          <w:b/>
          <w:sz w:val="28"/>
          <w:szCs w:val="28"/>
        </w:rPr>
      </w:pPr>
    </w:p>
    <w:p w:rsidR="00476515" w:rsidRDefault="00476515" w:rsidP="00476515">
      <w:pPr>
        <w:rPr>
          <w:b/>
          <w:sz w:val="28"/>
          <w:szCs w:val="28"/>
        </w:rPr>
      </w:pPr>
    </w:p>
    <w:p w:rsidR="00476515" w:rsidRDefault="00A25D60" w:rsidP="00476515">
      <w:pPr>
        <w:rPr>
          <w:b/>
          <w:sz w:val="28"/>
          <w:szCs w:val="28"/>
        </w:rPr>
      </w:pPr>
      <w:r>
        <w:rPr>
          <w:b/>
          <w:sz w:val="28"/>
          <w:szCs w:val="28"/>
        </w:rPr>
        <w:t>Глава</w:t>
      </w:r>
      <w:r w:rsidR="00476515">
        <w:rPr>
          <w:b/>
          <w:sz w:val="28"/>
          <w:szCs w:val="28"/>
        </w:rPr>
        <w:t xml:space="preserve"> администрации </w:t>
      </w:r>
      <w:r>
        <w:rPr>
          <w:b/>
          <w:sz w:val="28"/>
          <w:szCs w:val="28"/>
        </w:rPr>
        <w:t>Андреевского</w:t>
      </w:r>
    </w:p>
    <w:p w:rsidR="00476515" w:rsidRDefault="00476515" w:rsidP="00476515">
      <w:pPr>
        <w:rPr>
          <w:b/>
          <w:sz w:val="28"/>
          <w:szCs w:val="28"/>
        </w:rPr>
      </w:pPr>
      <w:r>
        <w:rPr>
          <w:b/>
          <w:sz w:val="28"/>
          <w:szCs w:val="28"/>
        </w:rPr>
        <w:t xml:space="preserve">муниципального образования               </w:t>
      </w:r>
      <w:r w:rsidR="00A25D60">
        <w:rPr>
          <w:b/>
          <w:sz w:val="28"/>
          <w:szCs w:val="28"/>
        </w:rPr>
        <w:t xml:space="preserve">                        А.Н.Яшин</w:t>
      </w:r>
      <w:r>
        <w:rPr>
          <w:b/>
          <w:sz w:val="28"/>
          <w:szCs w:val="28"/>
        </w:rPr>
        <w:t xml:space="preserve">  </w:t>
      </w:r>
      <w:r w:rsidR="00A25D60">
        <w:rPr>
          <w:b/>
          <w:sz w:val="28"/>
          <w:szCs w:val="28"/>
        </w:rPr>
        <w:t xml:space="preserve"> </w:t>
      </w:r>
    </w:p>
    <w:p w:rsidR="00476515" w:rsidRDefault="00476515" w:rsidP="00476515">
      <w:pPr>
        <w:jc w:val="both"/>
        <w:rPr>
          <w:i/>
          <w:sz w:val="28"/>
          <w:szCs w:val="28"/>
        </w:rPr>
      </w:pPr>
    </w:p>
    <w:p w:rsidR="00476515" w:rsidRDefault="00476515" w:rsidP="00476515">
      <w:pPr>
        <w:jc w:val="both"/>
        <w:rPr>
          <w:i/>
          <w:sz w:val="28"/>
          <w:szCs w:val="28"/>
        </w:rPr>
      </w:pPr>
      <w:r>
        <w:rPr>
          <w:i/>
          <w:sz w:val="28"/>
          <w:szCs w:val="28"/>
        </w:rPr>
        <w:t xml:space="preserve">                                                  </w:t>
      </w:r>
    </w:p>
    <w:p w:rsidR="00476515" w:rsidRDefault="00476515" w:rsidP="00476515">
      <w:pPr>
        <w:jc w:val="both"/>
        <w:rPr>
          <w:i/>
          <w:sz w:val="28"/>
          <w:szCs w:val="28"/>
        </w:rPr>
      </w:pPr>
    </w:p>
    <w:p w:rsidR="00476515" w:rsidRDefault="00476515" w:rsidP="00476515">
      <w:pPr>
        <w:jc w:val="both"/>
        <w:rPr>
          <w:i/>
          <w:sz w:val="28"/>
          <w:szCs w:val="28"/>
        </w:rPr>
      </w:pPr>
    </w:p>
    <w:p w:rsidR="00476515" w:rsidRDefault="00476515" w:rsidP="00476515">
      <w:pPr>
        <w:jc w:val="both"/>
        <w:rPr>
          <w:i/>
          <w:sz w:val="28"/>
          <w:szCs w:val="28"/>
        </w:rPr>
      </w:pPr>
    </w:p>
    <w:p w:rsidR="00476515" w:rsidRDefault="00476515" w:rsidP="00476515">
      <w:pPr>
        <w:jc w:val="both"/>
        <w:rPr>
          <w:i/>
          <w:sz w:val="28"/>
          <w:szCs w:val="28"/>
        </w:rPr>
      </w:pPr>
    </w:p>
    <w:p w:rsidR="00476515" w:rsidRDefault="00476515" w:rsidP="00476515">
      <w:pPr>
        <w:jc w:val="both"/>
        <w:rPr>
          <w:i/>
          <w:sz w:val="28"/>
          <w:szCs w:val="28"/>
        </w:rPr>
      </w:pPr>
    </w:p>
    <w:p w:rsidR="00476515" w:rsidRDefault="00476515" w:rsidP="00A25D60">
      <w:pPr>
        <w:jc w:val="right"/>
      </w:pPr>
      <w:r>
        <w:rPr>
          <w:i/>
          <w:sz w:val="28"/>
          <w:szCs w:val="28"/>
        </w:rPr>
        <w:lastRenderedPageBreak/>
        <w:t xml:space="preserve">                                                                                                                 </w:t>
      </w:r>
      <w:r>
        <w:t xml:space="preserve">      Приложение № 1                                                                                 </w:t>
      </w:r>
    </w:p>
    <w:p w:rsidR="00476515" w:rsidRDefault="00476515" w:rsidP="00476515">
      <w:pPr>
        <w:jc w:val="right"/>
      </w:pPr>
      <w:r>
        <w:t xml:space="preserve">                                                                            к постановлению администрации </w:t>
      </w:r>
      <w:r w:rsidR="00A25D60">
        <w:t>Андреевского</w:t>
      </w:r>
      <w:r>
        <w:t xml:space="preserve"> </w:t>
      </w:r>
    </w:p>
    <w:p w:rsidR="00476515" w:rsidRDefault="00476515" w:rsidP="00476515">
      <w:pPr>
        <w:jc w:val="right"/>
      </w:pPr>
      <w:r>
        <w:t>муниципального образования</w:t>
      </w:r>
    </w:p>
    <w:p w:rsidR="00476515" w:rsidRDefault="00A25D60" w:rsidP="00476515">
      <w:pPr>
        <w:jc w:val="right"/>
      </w:pPr>
      <w:r>
        <w:t xml:space="preserve"> от    23.12</w:t>
      </w:r>
      <w:r w:rsidR="00476515">
        <w:t xml:space="preserve">.2016 г.  № </w:t>
      </w:r>
      <w:r>
        <w:t>99</w:t>
      </w:r>
    </w:p>
    <w:p w:rsidR="00476515" w:rsidRDefault="00476515" w:rsidP="00476515">
      <w:pPr>
        <w:jc w:val="center"/>
      </w:pPr>
    </w:p>
    <w:p w:rsidR="00476515" w:rsidRDefault="00476515" w:rsidP="00476515">
      <w:pPr>
        <w:jc w:val="center"/>
      </w:pPr>
    </w:p>
    <w:p w:rsidR="00476515" w:rsidRDefault="00476515" w:rsidP="00476515">
      <w:pPr>
        <w:jc w:val="center"/>
        <w:rPr>
          <w:b/>
          <w:sz w:val="28"/>
          <w:szCs w:val="28"/>
        </w:rPr>
      </w:pPr>
      <w:r>
        <w:rPr>
          <w:b/>
          <w:sz w:val="28"/>
          <w:szCs w:val="28"/>
        </w:rPr>
        <w:t>Положение</w:t>
      </w:r>
    </w:p>
    <w:p w:rsidR="00476515" w:rsidRDefault="00476515" w:rsidP="00476515">
      <w:pPr>
        <w:jc w:val="center"/>
        <w:rPr>
          <w:b/>
          <w:sz w:val="28"/>
          <w:szCs w:val="28"/>
        </w:rPr>
      </w:pPr>
      <w:r>
        <w:rPr>
          <w:b/>
          <w:sz w:val="28"/>
          <w:szCs w:val="28"/>
        </w:rPr>
        <w:t>о внутреннем муниципальном финансовом контроле</w:t>
      </w:r>
      <w:r w:rsidR="00A25D60" w:rsidRPr="00A25D60">
        <w:rPr>
          <w:b/>
          <w:bCs/>
          <w:sz w:val="28"/>
          <w:szCs w:val="28"/>
        </w:rPr>
        <w:t xml:space="preserve"> </w:t>
      </w:r>
      <w:r w:rsidR="00A25D60">
        <w:rPr>
          <w:b/>
          <w:bCs/>
          <w:sz w:val="28"/>
          <w:szCs w:val="28"/>
        </w:rPr>
        <w:t>в  Андреевском  муниципальном образовании</w:t>
      </w:r>
    </w:p>
    <w:p w:rsidR="00476515" w:rsidRDefault="00476515" w:rsidP="00476515">
      <w:pPr>
        <w:rPr>
          <w:b/>
          <w:sz w:val="28"/>
          <w:szCs w:val="28"/>
        </w:rPr>
      </w:pPr>
    </w:p>
    <w:p w:rsidR="00476515" w:rsidRDefault="00476515" w:rsidP="00476515">
      <w:pPr>
        <w:jc w:val="center"/>
        <w:rPr>
          <w:b/>
          <w:sz w:val="28"/>
          <w:szCs w:val="28"/>
        </w:rPr>
      </w:pPr>
      <w:r>
        <w:rPr>
          <w:b/>
          <w:sz w:val="28"/>
          <w:szCs w:val="28"/>
        </w:rPr>
        <w:t>1. Общие положения</w:t>
      </w:r>
    </w:p>
    <w:p w:rsidR="00476515" w:rsidRDefault="00476515" w:rsidP="00476515">
      <w:pPr>
        <w:rPr>
          <w:sz w:val="28"/>
          <w:szCs w:val="28"/>
        </w:rPr>
      </w:pPr>
    </w:p>
    <w:p w:rsidR="00476515" w:rsidRDefault="00476515" w:rsidP="00476515">
      <w:pPr>
        <w:jc w:val="both"/>
        <w:rPr>
          <w:sz w:val="28"/>
          <w:szCs w:val="28"/>
        </w:rPr>
      </w:pPr>
      <w:r>
        <w:rPr>
          <w:sz w:val="28"/>
          <w:szCs w:val="28"/>
        </w:rPr>
        <w:tab/>
        <w:t xml:space="preserve">1.1. </w:t>
      </w:r>
      <w:proofErr w:type="gramStart"/>
      <w:r>
        <w:rPr>
          <w:sz w:val="28"/>
          <w:szCs w:val="28"/>
        </w:rPr>
        <w:t>Положение разработано для целей организации действенного контроля обеспечения соблюдения бюджетного законодательства Российской Федерации и иных правовых актов, регулирующих бюджетные правоотношения, подтверждения достоверности, полноты и соответствия нормативным требованиям бюджетной отчетности, экономности, результативности и эффективности использования средств бюджета Репинского муниципального образования и средств, полученных в виде межбюджетных трансфертов, оценки возможных резервов повышения результативности и экономности расходов на основе их анализа, введения форм</w:t>
      </w:r>
      <w:proofErr w:type="gramEnd"/>
      <w:r>
        <w:rPr>
          <w:sz w:val="28"/>
          <w:szCs w:val="28"/>
        </w:rPr>
        <w:t xml:space="preserve"> и методов муниципального финансового контроля, установление критериев эффективности использования бюджетных ассигнований, определения мер ответственности за каждое нарушение бюджетного законодательства Российской Федерации, нецелевое и неэффективное расходование бюджетных средств.</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1.2. Под внутренним муниципальным финансовым контролем (далее по тексту – внутренний финансовый контроль) понимается финансовый контроль, осуществляемый администрацией </w:t>
      </w:r>
      <w:r w:rsidR="00A25D60">
        <w:rPr>
          <w:sz w:val="28"/>
          <w:szCs w:val="28"/>
        </w:rPr>
        <w:t>Андреевского</w:t>
      </w:r>
      <w:r>
        <w:rPr>
          <w:sz w:val="28"/>
          <w:szCs w:val="28"/>
        </w:rPr>
        <w:t xml:space="preserve"> муниципального образования на основе принципов законности, системности, объективности и гласности с использованием специфических организационных форм и методов. Функции внутреннего финансового контроля в администрации </w:t>
      </w:r>
      <w:r w:rsidR="00A25D60">
        <w:rPr>
          <w:sz w:val="28"/>
          <w:szCs w:val="28"/>
        </w:rPr>
        <w:t>Андреевского</w:t>
      </w:r>
      <w:r>
        <w:rPr>
          <w:sz w:val="28"/>
          <w:szCs w:val="28"/>
        </w:rPr>
        <w:t xml:space="preserve"> муниципального образования осуществляются должностными лицами администрации </w:t>
      </w:r>
      <w:r w:rsidR="00A25D60">
        <w:rPr>
          <w:sz w:val="28"/>
          <w:szCs w:val="28"/>
        </w:rPr>
        <w:t>Андреевского</w:t>
      </w:r>
      <w:r>
        <w:rPr>
          <w:sz w:val="28"/>
          <w:szCs w:val="28"/>
        </w:rPr>
        <w:t xml:space="preserve"> муниципального образования, в рамках установленных законодательством соответствующих полномочий.</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1.3. Объектами внутреннего финансового контроля, в целях реализации данного нормативного акта, являются  учреждения </w:t>
      </w:r>
      <w:r w:rsidR="00A25D60">
        <w:rPr>
          <w:sz w:val="28"/>
          <w:szCs w:val="28"/>
        </w:rPr>
        <w:t xml:space="preserve">Андреевского </w:t>
      </w:r>
      <w:r>
        <w:rPr>
          <w:sz w:val="28"/>
          <w:szCs w:val="28"/>
        </w:rPr>
        <w:t>муниципального образования,  если они:</w:t>
      </w:r>
    </w:p>
    <w:p w:rsidR="00476515" w:rsidRDefault="00476515" w:rsidP="00476515">
      <w:pPr>
        <w:jc w:val="both"/>
        <w:rPr>
          <w:sz w:val="28"/>
          <w:szCs w:val="28"/>
        </w:rPr>
      </w:pPr>
      <w:r>
        <w:rPr>
          <w:sz w:val="28"/>
          <w:szCs w:val="28"/>
        </w:rPr>
        <w:tab/>
        <w:t xml:space="preserve">- являются главными распорядителями, распорядителями, получателями средств бюджета </w:t>
      </w:r>
      <w:r w:rsidR="00A25D60">
        <w:rPr>
          <w:sz w:val="28"/>
          <w:szCs w:val="28"/>
        </w:rPr>
        <w:t>Андреевского</w:t>
      </w:r>
      <w:r>
        <w:rPr>
          <w:sz w:val="28"/>
          <w:szCs w:val="28"/>
        </w:rPr>
        <w:t xml:space="preserve"> муниципального образования.</w:t>
      </w:r>
    </w:p>
    <w:p w:rsidR="00476515" w:rsidRDefault="00476515" w:rsidP="00476515">
      <w:pPr>
        <w:jc w:val="both"/>
        <w:rPr>
          <w:sz w:val="28"/>
          <w:szCs w:val="28"/>
        </w:rPr>
      </w:pPr>
      <w:r>
        <w:rPr>
          <w:sz w:val="28"/>
          <w:szCs w:val="28"/>
        </w:rPr>
        <w:tab/>
        <w:t xml:space="preserve">- используют имущество, находящееся в собственности </w:t>
      </w:r>
      <w:r w:rsidR="00A25D60">
        <w:rPr>
          <w:sz w:val="28"/>
          <w:szCs w:val="28"/>
        </w:rPr>
        <w:t xml:space="preserve">Андреевского </w:t>
      </w:r>
      <w:r>
        <w:rPr>
          <w:sz w:val="28"/>
          <w:szCs w:val="28"/>
        </w:rPr>
        <w:t>муниципального образования, либо управляют им;</w:t>
      </w:r>
    </w:p>
    <w:p w:rsidR="00476515" w:rsidRDefault="00476515" w:rsidP="00476515">
      <w:pPr>
        <w:jc w:val="both"/>
        <w:rPr>
          <w:sz w:val="28"/>
          <w:szCs w:val="28"/>
        </w:rPr>
      </w:pPr>
      <w:r>
        <w:rPr>
          <w:sz w:val="28"/>
          <w:szCs w:val="28"/>
        </w:rPr>
        <w:lastRenderedPageBreak/>
        <w:tab/>
        <w:t>- являются получателями муниципальных гарантий и (или) бюджетных кредитов, бюджетных инвестиций.</w:t>
      </w:r>
    </w:p>
    <w:p w:rsidR="00476515" w:rsidRDefault="00476515" w:rsidP="00476515">
      <w:pPr>
        <w:jc w:val="both"/>
        <w:rPr>
          <w:sz w:val="28"/>
          <w:szCs w:val="28"/>
        </w:rPr>
      </w:pPr>
    </w:p>
    <w:p w:rsidR="00476515" w:rsidRDefault="00476515" w:rsidP="00A25D60">
      <w:pPr>
        <w:jc w:val="center"/>
        <w:rPr>
          <w:b/>
          <w:sz w:val="28"/>
          <w:szCs w:val="28"/>
        </w:rPr>
      </w:pPr>
      <w:r>
        <w:rPr>
          <w:b/>
          <w:sz w:val="28"/>
          <w:szCs w:val="28"/>
        </w:rPr>
        <w:t>2. Формы и методы внутреннего финансового контроля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2.1. Администрацией </w:t>
      </w:r>
      <w:r w:rsidR="00A25D60">
        <w:rPr>
          <w:sz w:val="28"/>
          <w:szCs w:val="28"/>
        </w:rPr>
        <w:t>Андреевского</w:t>
      </w:r>
      <w:r>
        <w:rPr>
          <w:sz w:val="28"/>
          <w:szCs w:val="28"/>
        </w:rPr>
        <w:t xml:space="preserve"> муниципального образования применяются следующие формы внутреннего финансового контроля:</w:t>
      </w:r>
    </w:p>
    <w:p w:rsidR="00476515" w:rsidRDefault="00476515" w:rsidP="00476515">
      <w:pPr>
        <w:jc w:val="both"/>
        <w:rPr>
          <w:sz w:val="28"/>
          <w:szCs w:val="28"/>
        </w:rPr>
      </w:pPr>
      <w:r>
        <w:rPr>
          <w:sz w:val="28"/>
          <w:szCs w:val="28"/>
        </w:rPr>
        <w:tab/>
        <w:t>- контроль законности;</w:t>
      </w:r>
    </w:p>
    <w:p w:rsidR="00476515" w:rsidRDefault="00476515" w:rsidP="00476515">
      <w:pPr>
        <w:jc w:val="both"/>
        <w:rPr>
          <w:sz w:val="28"/>
          <w:szCs w:val="28"/>
        </w:rPr>
      </w:pPr>
      <w:r>
        <w:rPr>
          <w:sz w:val="28"/>
          <w:szCs w:val="28"/>
        </w:rPr>
        <w:tab/>
        <w:t>- контроль бюджетной отчетности;</w:t>
      </w:r>
    </w:p>
    <w:p w:rsidR="00476515" w:rsidRDefault="00476515" w:rsidP="00476515">
      <w:pPr>
        <w:jc w:val="both"/>
        <w:rPr>
          <w:sz w:val="28"/>
          <w:szCs w:val="28"/>
        </w:rPr>
      </w:pPr>
      <w:r>
        <w:rPr>
          <w:sz w:val="28"/>
          <w:szCs w:val="28"/>
        </w:rPr>
        <w:tab/>
        <w:t>- контроль целевого использования;</w:t>
      </w:r>
    </w:p>
    <w:p w:rsidR="00476515" w:rsidRDefault="00476515" w:rsidP="00476515">
      <w:pPr>
        <w:jc w:val="both"/>
        <w:rPr>
          <w:sz w:val="28"/>
          <w:szCs w:val="28"/>
        </w:rPr>
      </w:pPr>
      <w:r>
        <w:rPr>
          <w:sz w:val="28"/>
          <w:szCs w:val="28"/>
        </w:rPr>
        <w:tab/>
        <w:t>- контроль эффективности.</w:t>
      </w:r>
    </w:p>
    <w:p w:rsidR="00476515" w:rsidRDefault="00476515" w:rsidP="00476515">
      <w:pPr>
        <w:jc w:val="both"/>
        <w:rPr>
          <w:sz w:val="28"/>
          <w:szCs w:val="28"/>
        </w:rPr>
      </w:pPr>
      <w:r>
        <w:rPr>
          <w:sz w:val="28"/>
          <w:szCs w:val="28"/>
        </w:rPr>
        <w:tab/>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Pr>
          <w:sz w:val="28"/>
          <w:szCs w:val="28"/>
        </w:rPr>
        <w:t>качества обеспечения соблюдения бюджетного законодательства Российской Федерации</w:t>
      </w:r>
      <w:proofErr w:type="gramEnd"/>
      <w:r>
        <w:rPr>
          <w:sz w:val="28"/>
          <w:szCs w:val="28"/>
        </w:rPr>
        <w:t xml:space="preserve"> и иных правовых актов, регулирующих бюджетные правоотношения, и подготовки предложений по устранению причин выявленных нарушений.</w:t>
      </w:r>
    </w:p>
    <w:p w:rsidR="00476515" w:rsidRDefault="00476515" w:rsidP="00476515">
      <w:pPr>
        <w:jc w:val="both"/>
        <w:rPr>
          <w:sz w:val="28"/>
          <w:szCs w:val="28"/>
        </w:rPr>
      </w:pPr>
      <w:r>
        <w:rPr>
          <w:sz w:val="28"/>
          <w:szCs w:val="28"/>
        </w:rPr>
        <w:tab/>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476515" w:rsidRDefault="00476515" w:rsidP="00476515">
      <w:pPr>
        <w:jc w:val="both"/>
        <w:rPr>
          <w:sz w:val="28"/>
          <w:szCs w:val="28"/>
        </w:rPr>
      </w:pPr>
      <w:r>
        <w:rPr>
          <w:sz w:val="28"/>
          <w:szCs w:val="28"/>
        </w:rPr>
        <w:tab/>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финансово-хозяйственной деятельности) и оценки качества обеспечения направления и использования средств по целевому назначению.</w:t>
      </w:r>
    </w:p>
    <w:p w:rsidR="00476515" w:rsidRDefault="00476515" w:rsidP="00476515">
      <w:pPr>
        <w:jc w:val="both"/>
        <w:rPr>
          <w:sz w:val="28"/>
          <w:szCs w:val="28"/>
        </w:rPr>
      </w:pPr>
      <w:r>
        <w:rPr>
          <w:sz w:val="28"/>
          <w:szCs w:val="28"/>
        </w:rPr>
        <w:tab/>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2.2. Для достижения основной цели внутреннего финансового контроля должностными лицами администрации </w:t>
      </w:r>
      <w:r w:rsidR="00A25D60">
        <w:rPr>
          <w:sz w:val="28"/>
          <w:szCs w:val="28"/>
        </w:rPr>
        <w:t>Андреевского</w:t>
      </w:r>
      <w:r>
        <w:rPr>
          <w:sz w:val="28"/>
          <w:szCs w:val="28"/>
        </w:rPr>
        <w:t xml:space="preserve"> муниципального образования, осуществляющими функции контроля, применяются три формы контроля: предварительный, текущий и последующий.</w:t>
      </w:r>
    </w:p>
    <w:p w:rsidR="00476515" w:rsidRDefault="00476515" w:rsidP="00476515">
      <w:pPr>
        <w:jc w:val="both"/>
        <w:rPr>
          <w:sz w:val="28"/>
          <w:szCs w:val="28"/>
        </w:rPr>
      </w:pPr>
      <w:r>
        <w:rPr>
          <w:sz w:val="28"/>
          <w:szCs w:val="28"/>
        </w:rPr>
        <w:tab/>
        <w:t xml:space="preserve">2.2.1. </w:t>
      </w:r>
      <w:proofErr w:type="gramStart"/>
      <w:r>
        <w:rPr>
          <w:sz w:val="28"/>
          <w:szCs w:val="28"/>
        </w:rPr>
        <w:t xml:space="preserve">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w:t>
      </w:r>
      <w:r>
        <w:rPr>
          <w:sz w:val="28"/>
          <w:szCs w:val="28"/>
        </w:rPr>
        <w:lastRenderedPageBreak/>
        <w:t>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решением</w:t>
      </w:r>
      <w:proofErr w:type="gramEnd"/>
      <w:r>
        <w:rPr>
          <w:sz w:val="28"/>
          <w:szCs w:val="28"/>
        </w:rPr>
        <w:t xml:space="preserve"> о бюджете </w:t>
      </w:r>
      <w:r w:rsidR="00A25D60">
        <w:rPr>
          <w:sz w:val="28"/>
          <w:szCs w:val="28"/>
        </w:rPr>
        <w:t>Андреевского</w:t>
      </w:r>
      <w:r>
        <w:rPr>
          <w:sz w:val="28"/>
          <w:szCs w:val="28"/>
        </w:rPr>
        <w:t xml:space="preserve"> муниципального образования.</w:t>
      </w:r>
    </w:p>
    <w:p w:rsidR="00476515" w:rsidRDefault="00476515" w:rsidP="00476515">
      <w:pPr>
        <w:jc w:val="both"/>
        <w:rPr>
          <w:sz w:val="28"/>
          <w:szCs w:val="28"/>
        </w:rPr>
      </w:pPr>
      <w:r>
        <w:rPr>
          <w:sz w:val="28"/>
          <w:szCs w:val="28"/>
        </w:rPr>
        <w:tab/>
        <w:t>2.2.2. Текущий финансовый контроль осуществляется в целях:</w:t>
      </w:r>
    </w:p>
    <w:p w:rsidR="00476515" w:rsidRDefault="00476515" w:rsidP="00476515">
      <w:pPr>
        <w:jc w:val="both"/>
        <w:rPr>
          <w:sz w:val="28"/>
          <w:szCs w:val="28"/>
        </w:rPr>
      </w:pPr>
      <w:r>
        <w:rPr>
          <w:sz w:val="28"/>
          <w:szCs w:val="28"/>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Pr>
          <w:sz w:val="28"/>
          <w:szCs w:val="28"/>
        </w:rPr>
        <w:t>утвержденными</w:t>
      </w:r>
      <w:proofErr w:type="gramEnd"/>
      <w:r>
        <w:rPr>
          <w:sz w:val="28"/>
          <w:szCs w:val="28"/>
        </w:rPr>
        <w:t xml:space="preserve"> бюджетной росписью, бюджетной сметой, планом финансово-хозяйственной деятельности, кассовым планом;</w:t>
      </w:r>
    </w:p>
    <w:p w:rsidR="00476515" w:rsidRDefault="00476515" w:rsidP="00476515">
      <w:pPr>
        <w:jc w:val="both"/>
        <w:rPr>
          <w:sz w:val="28"/>
          <w:szCs w:val="28"/>
        </w:rPr>
      </w:pPr>
      <w:r>
        <w:rPr>
          <w:sz w:val="28"/>
          <w:szCs w:val="28"/>
        </w:rPr>
        <w:t>- обоснованности перечисления бюджетных сре</w:t>
      </w:r>
      <w:proofErr w:type="gramStart"/>
      <w:r>
        <w:rPr>
          <w:sz w:val="28"/>
          <w:szCs w:val="28"/>
        </w:rPr>
        <w:t>дств  дл</w:t>
      </w:r>
      <w:proofErr w:type="gramEnd"/>
      <w:r>
        <w:rPr>
          <w:sz w:val="28"/>
          <w:szCs w:val="28"/>
        </w:rPr>
        <w:t>я текущего финансирования на основании надлежаще оформленных документов;</w:t>
      </w:r>
    </w:p>
    <w:p w:rsidR="00476515" w:rsidRDefault="00476515" w:rsidP="00476515">
      <w:pPr>
        <w:jc w:val="both"/>
        <w:rPr>
          <w:sz w:val="28"/>
          <w:szCs w:val="28"/>
        </w:rPr>
      </w:pPr>
      <w:r>
        <w:rPr>
          <w:sz w:val="28"/>
          <w:szCs w:val="28"/>
        </w:rPr>
        <w:t>- анализа данных оперативного бухгалтерского учета, инвентаризаций имущества и обязательств.</w:t>
      </w:r>
    </w:p>
    <w:p w:rsidR="00476515" w:rsidRDefault="00476515" w:rsidP="00476515">
      <w:pPr>
        <w:jc w:val="both"/>
        <w:rPr>
          <w:sz w:val="28"/>
          <w:szCs w:val="28"/>
        </w:rPr>
      </w:pPr>
      <w:r>
        <w:rPr>
          <w:sz w:val="28"/>
          <w:szCs w:val="28"/>
        </w:rPr>
        <w:tab/>
        <w:t xml:space="preserve">2.2.3. </w:t>
      </w:r>
      <w:proofErr w:type="gramStart"/>
      <w:r>
        <w:rPr>
          <w:sz w:val="28"/>
          <w:szCs w:val="28"/>
        </w:rPr>
        <w:t xml:space="preserve">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осуществляется из бюджета </w:t>
      </w:r>
      <w:r w:rsidR="00A25D60">
        <w:rPr>
          <w:sz w:val="28"/>
          <w:szCs w:val="28"/>
        </w:rPr>
        <w:t xml:space="preserve">Андреевского </w:t>
      </w:r>
      <w:r>
        <w:rPr>
          <w:sz w:val="28"/>
          <w:szCs w:val="28"/>
        </w:rPr>
        <w:t>муниципального образования путем проведения в установленном порядке ревизий и проверок финансовой деятельности, полноты</w:t>
      </w:r>
      <w:proofErr w:type="gramEnd"/>
      <w:r>
        <w:rPr>
          <w:sz w:val="28"/>
          <w:szCs w:val="28"/>
        </w:rPr>
        <w:t xml:space="preserve"> и достоверности показателей отчетности о непосредственных результатах использования бюджетных ассигнований (в рамках ведомственных целевых программ и муниципальных заданий), а 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w:t>
      </w:r>
    </w:p>
    <w:p w:rsidR="00476515" w:rsidRDefault="00476515" w:rsidP="00476515">
      <w:pPr>
        <w:jc w:val="both"/>
        <w:rPr>
          <w:sz w:val="28"/>
          <w:szCs w:val="28"/>
        </w:rPr>
      </w:pPr>
    </w:p>
    <w:p w:rsidR="00476515" w:rsidRDefault="00476515" w:rsidP="00476515">
      <w:pPr>
        <w:jc w:val="both"/>
        <w:rPr>
          <w:b/>
          <w:sz w:val="28"/>
          <w:szCs w:val="28"/>
        </w:rPr>
      </w:pPr>
      <w:r>
        <w:rPr>
          <w:sz w:val="28"/>
          <w:szCs w:val="28"/>
        </w:rPr>
        <w:tab/>
      </w:r>
      <w:r>
        <w:rPr>
          <w:b/>
          <w:sz w:val="28"/>
          <w:szCs w:val="28"/>
        </w:rPr>
        <w:t>3. Критерии оценки эффективности внутреннего финансового контроля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3.1. Эффективность внутреннего финансового контроля характеризуется следующими критериями:</w:t>
      </w:r>
    </w:p>
    <w:p w:rsidR="00476515" w:rsidRDefault="00476515" w:rsidP="00476515">
      <w:pPr>
        <w:jc w:val="both"/>
        <w:rPr>
          <w:sz w:val="28"/>
          <w:szCs w:val="28"/>
        </w:rPr>
      </w:pPr>
      <w:r>
        <w:rPr>
          <w:sz w:val="28"/>
          <w:szCs w:val="28"/>
        </w:rPr>
        <w:tab/>
        <w:t>- результативность;</w:t>
      </w:r>
    </w:p>
    <w:p w:rsidR="00476515" w:rsidRDefault="00476515" w:rsidP="00476515">
      <w:pPr>
        <w:jc w:val="both"/>
        <w:rPr>
          <w:sz w:val="28"/>
          <w:szCs w:val="28"/>
        </w:rPr>
      </w:pPr>
      <w:r>
        <w:rPr>
          <w:sz w:val="28"/>
          <w:szCs w:val="28"/>
        </w:rPr>
        <w:tab/>
        <w:t>- действенность;</w:t>
      </w:r>
    </w:p>
    <w:p w:rsidR="00476515" w:rsidRDefault="00476515" w:rsidP="00476515">
      <w:pPr>
        <w:jc w:val="both"/>
        <w:rPr>
          <w:sz w:val="28"/>
          <w:szCs w:val="28"/>
        </w:rPr>
      </w:pPr>
      <w:r>
        <w:rPr>
          <w:sz w:val="28"/>
          <w:szCs w:val="28"/>
        </w:rPr>
        <w:tab/>
        <w:t>- экономичность;</w:t>
      </w:r>
    </w:p>
    <w:p w:rsidR="00476515" w:rsidRDefault="00476515" w:rsidP="00476515">
      <w:pPr>
        <w:jc w:val="both"/>
        <w:rPr>
          <w:sz w:val="28"/>
          <w:szCs w:val="28"/>
        </w:rPr>
      </w:pPr>
      <w:r>
        <w:rPr>
          <w:sz w:val="28"/>
          <w:szCs w:val="28"/>
        </w:rPr>
        <w:tab/>
        <w:t>- интенсивность;</w:t>
      </w:r>
    </w:p>
    <w:p w:rsidR="00476515" w:rsidRDefault="00476515" w:rsidP="00476515">
      <w:pPr>
        <w:jc w:val="both"/>
        <w:rPr>
          <w:sz w:val="28"/>
          <w:szCs w:val="28"/>
        </w:rPr>
      </w:pPr>
      <w:r>
        <w:rPr>
          <w:sz w:val="28"/>
          <w:szCs w:val="28"/>
        </w:rPr>
        <w:tab/>
        <w:t>- динамичность;</w:t>
      </w:r>
    </w:p>
    <w:p w:rsidR="00476515" w:rsidRDefault="00476515" w:rsidP="00476515">
      <w:pPr>
        <w:jc w:val="both"/>
        <w:rPr>
          <w:sz w:val="28"/>
          <w:szCs w:val="28"/>
        </w:rPr>
      </w:pPr>
      <w:r>
        <w:rPr>
          <w:sz w:val="28"/>
          <w:szCs w:val="28"/>
        </w:rPr>
        <w:tab/>
        <w:t>- обеспеченность.</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3.2. Критерий результативности внутреннего финансового контроля включает показатели:</w:t>
      </w:r>
    </w:p>
    <w:p w:rsidR="00476515" w:rsidRDefault="00476515" w:rsidP="00476515">
      <w:pPr>
        <w:jc w:val="both"/>
        <w:rPr>
          <w:sz w:val="28"/>
          <w:szCs w:val="28"/>
        </w:rPr>
      </w:pPr>
      <w:r>
        <w:rPr>
          <w:sz w:val="28"/>
          <w:szCs w:val="28"/>
        </w:rPr>
        <w:lastRenderedPageBreak/>
        <w:tab/>
        <w:t>- выявленный объем средств, использованных с нарушением законодательства Российской Федерации;</w:t>
      </w:r>
    </w:p>
    <w:p w:rsidR="00476515" w:rsidRDefault="00476515" w:rsidP="00476515">
      <w:pPr>
        <w:jc w:val="both"/>
        <w:rPr>
          <w:sz w:val="28"/>
          <w:szCs w:val="28"/>
        </w:rPr>
      </w:pPr>
      <w:r>
        <w:rPr>
          <w:sz w:val="28"/>
          <w:szCs w:val="28"/>
        </w:rPr>
        <w:tab/>
        <w:t>- выявленный объем неэффективно использованных средств;</w:t>
      </w:r>
    </w:p>
    <w:p w:rsidR="00476515" w:rsidRDefault="00476515" w:rsidP="00476515">
      <w:pPr>
        <w:jc w:val="both"/>
        <w:rPr>
          <w:sz w:val="28"/>
          <w:szCs w:val="28"/>
        </w:rPr>
      </w:pPr>
      <w:r>
        <w:rPr>
          <w:sz w:val="28"/>
          <w:szCs w:val="28"/>
        </w:rPr>
        <w:tab/>
        <w:t>- количество подготовленных предложений по устранению выявленных нарушений и представлений.</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476515" w:rsidRDefault="00476515" w:rsidP="00476515">
      <w:pPr>
        <w:jc w:val="both"/>
        <w:rPr>
          <w:sz w:val="28"/>
          <w:szCs w:val="28"/>
        </w:rPr>
      </w:pPr>
      <w:r>
        <w:rPr>
          <w:sz w:val="28"/>
          <w:szCs w:val="28"/>
        </w:rPr>
        <w:tab/>
        <w:t>- количество исполненных предложений и предписаний;</w:t>
      </w:r>
    </w:p>
    <w:p w:rsidR="00476515" w:rsidRDefault="00476515" w:rsidP="00476515">
      <w:pPr>
        <w:jc w:val="both"/>
        <w:rPr>
          <w:sz w:val="28"/>
          <w:szCs w:val="28"/>
        </w:rPr>
      </w:pPr>
      <w:r>
        <w:rPr>
          <w:sz w:val="28"/>
          <w:szCs w:val="28"/>
        </w:rPr>
        <w:tab/>
        <w:t xml:space="preserve">- объем средств, возвращенных в бюджет </w:t>
      </w:r>
      <w:r w:rsidR="00A25D60">
        <w:rPr>
          <w:sz w:val="28"/>
          <w:szCs w:val="28"/>
        </w:rPr>
        <w:t xml:space="preserve">Андреевского </w:t>
      </w:r>
      <w:r>
        <w:rPr>
          <w:sz w:val="28"/>
          <w:szCs w:val="28"/>
        </w:rPr>
        <w:t>муниципального образования;</w:t>
      </w:r>
    </w:p>
    <w:p w:rsidR="00476515" w:rsidRDefault="00476515" w:rsidP="00476515">
      <w:pPr>
        <w:jc w:val="both"/>
        <w:rPr>
          <w:sz w:val="28"/>
          <w:szCs w:val="28"/>
        </w:rPr>
      </w:pPr>
      <w:r>
        <w:rPr>
          <w:sz w:val="28"/>
          <w:szCs w:val="28"/>
        </w:rPr>
        <w:tab/>
        <w:t>- количественный и суммовой показатель проведенных мероприятий по сокращению неэффективных расходов;</w:t>
      </w:r>
    </w:p>
    <w:p w:rsidR="00476515" w:rsidRDefault="00476515" w:rsidP="00476515">
      <w:pPr>
        <w:jc w:val="both"/>
        <w:rPr>
          <w:sz w:val="28"/>
          <w:szCs w:val="28"/>
        </w:rPr>
      </w:pPr>
      <w:r>
        <w:rPr>
          <w:sz w:val="28"/>
          <w:szCs w:val="28"/>
        </w:rPr>
        <w:tab/>
        <w:t xml:space="preserve">- количество разработанных и принятых по внесенным предложениям и представлениям нормативных актов (изменений и дополнений в нормативные акты) </w:t>
      </w:r>
      <w:r w:rsidR="00A25D60">
        <w:rPr>
          <w:sz w:val="28"/>
          <w:szCs w:val="28"/>
        </w:rPr>
        <w:t>Андреевского</w:t>
      </w:r>
      <w:r>
        <w:rPr>
          <w:sz w:val="28"/>
          <w:szCs w:val="28"/>
        </w:rPr>
        <w:t xml:space="preserve"> муниципального образования, постановлений, распоряжений, локальных нормативных актов объектов контроля, приказов и иных документов;</w:t>
      </w:r>
    </w:p>
    <w:p w:rsidR="00476515" w:rsidRDefault="00476515" w:rsidP="00476515">
      <w:pPr>
        <w:jc w:val="both"/>
        <w:rPr>
          <w:sz w:val="28"/>
          <w:szCs w:val="28"/>
        </w:rPr>
      </w:pPr>
      <w:r>
        <w:rPr>
          <w:sz w:val="28"/>
          <w:szCs w:val="28"/>
        </w:rPr>
        <w:tab/>
        <w:t>- количество материалов проверок, переданных в правоохранительные органы для принятия процессуального решения;</w:t>
      </w:r>
    </w:p>
    <w:p w:rsidR="00476515" w:rsidRDefault="00476515" w:rsidP="00476515">
      <w:pPr>
        <w:jc w:val="both"/>
        <w:rPr>
          <w:sz w:val="28"/>
          <w:szCs w:val="28"/>
        </w:rPr>
      </w:pPr>
      <w:r>
        <w:rPr>
          <w:sz w:val="28"/>
          <w:szCs w:val="28"/>
        </w:rPr>
        <w:tab/>
        <w:t>- количество возбужденных уголовных дел по переданным материалам.</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3.4. Критерий экономичности внутреннего финансового контроля включает в себя показатели:</w:t>
      </w:r>
    </w:p>
    <w:p w:rsidR="00476515" w:rsidRDefault="00476515" w:rsidP="00476515">
      <w:pPr>
        <w:jc w:val="both"/>
        <w:rPr>
          <w:sz w:val="28"/>
          <w:szCs w:val="28"/>
        </w:rPr>
      </w:pPr>
      <w:r>
        <w:rPr>
          <w:sz w:val="28"/>
          <w:szCs w:val="28"/>
        </w:rPr>
        <w:tab/>
        <w:t>- объем средств, затраченных на осуществление финансового контроля;</w:t>
      </w:r>
    </w:p>
    <w:p w:rsidR="00476515" w:rsidRDefault="00476515" w:rsidP="00476515">
      <w:pPr>
        <w:jc w:val="both"/>
        <w:rPr>
          <w:sz w:val="28"/>
          <w:szCs w:val="28"/>
        </w:rPr>
      </w:pPr>
      <w:r>
        <w:rPr>
          <w:sz w:val="28"/>
          <w:szCs w:val="28"/>
        </w:rPr>
        <w:tab/>
        <w:t>- уровень экономичности (отношение совокупности сумм возвращенных в бюджет средств и суммового выражения экономического эффекта от реализации предложений по повышению эффективности использования бюджетных средств).</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3.5. Критерий интенсивности деятельности включает в себя показатели:</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количество проведенных должностными лицами контрольных мероприятий;</w:t>
      </w:r>
    </w:p>
    <w:p w:rsidR="00476515" w:rsidRDefault="00476515" w:rsidP="00476515">
      <w:pPr>
        <w:jc w:val="both"/>
        <w:rPr>
          <w:sz w:val="28"/>
          <w:szCs w:val="28"/>
        </w:rPr>
      </w:pPr>
      <w:r>
        <w:rPr>
          <w:sz w:val="28"/>
          <w:szCs w:val="28"/>
        </w:rPr>
        <w:tab/>
        <w:t>- объем проверенных средств.</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3.6. Критерий динамичности внутреннего финансового контроля включает в себя показатели:</w:t>
      </w:r>
    </w:p>
    <w:p w:rsidR="00476515" w:rsidRDefault="00476515" w:rsidP="00476515">
      <w:pPr>
        <w:jc w:val="both"/>
        <w:rPr>
          <w:sz w:val="28"/>
          <w:szCs w:val="28"/>
        </w:rPr>
      </w:pPr>
      <w:r>
        <w:rPr>
          <w:sz w:val="28"/>
          <w:szCs w:val="28"/>
        </w:rPr>
        <w:tab/>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
    <w:p w:rsidR="00476515" w:rsidRDefault="00476515" w:rsidP="00476515">
      <w:pPr>
        <w:jc w:val="both"/>
        <w:rPr>
          <w:sz w:val="28"/>
          <w:szCs w:val="28"/>
        </w:rPr>
      </w:pPr>
      <w:r>
        <w:rPr>
          <w:sz w:val="28"/>
          <w:szCs w:val="28"/>
        </w:rPr>
        <w:lastRenderedPageBreak/>
        <w:tab/>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3.7. Критерий обеспеченности внутреннего финансового контроля включает в себя:</w:t>
      </w:r>
    </w:p>
    <w:p w:rsidR="00476515" w:rsidRDefault="00476515" w:rsidP="00476515">
      <w:pPr>
        <w:jc w:val="both"/>
        <w:rPr>
          <w:sz w:val="28"/>
          <w:szCs w:val="28"/>
        </w:rPr>
      </w:pPr>
      <w:r>
        <w:rPr>
          <w:sz w:val="28"/>
          <w:szCs w:val="28"/>
        </w:rPr>
        <w:tab/>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476515" w:rsidRDefault="00476515" w:rsidP="00476515">
      <w:pPr>
        <w:jc w:val="both"/>
        <w:rPr>
          <w:sz w:val="28"/>
          <w:szCs w:val="28"/>
        </w:rPr>
      </w:pPr>
      <w:r>
        <w:rPr>
          <w:sz w:val="28"/>
          <w:szCs w:val="28"/>
        </w:rPr>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476515" w:rsidRDefault="00476515" w:rsidP="00476515">
      <w:pPr>
        <w:jc w:val="both"/>
        <w:rPr>
          <w:sz w:val="28"/>
          <w:szCs w:val="28"/>
        </w:rPr>
      </w:pPr>
    </w:p>
    <w:p w:rsidR="00476515" w:rsidRDefault="00476515" w:rsidP="00476515">
      <w:pPr>
        <w:jc w:val="center"/>
        <w:rPr>
          <w:b/>
          <w:sz w:val="28"/>
          <w:szCs w:val="28"/>
        </w:rPr>
      </w:pPr>
      <w:r>
        <w:rPr>
          <w:b/>
          <w:sz w:val="28"/>
          <w:szCs w:val="28"/>
        </w:rPr>
        <w:t>4. Методы повышения эффективности внутреннего финансового контроля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476515" w:rsidRDefault="00476515" w:rsidP="00476515">
      <w:pPr>
        <w:jc w:val="both"/>
        <w:rPr>
          <w:sz w:val="28"/>
          <w:szCs w:val="28"/>
        </w:rPr>
      </w:pPr>
      <w:r>
        <w:rPr>
          <w:sz w:val="28"/>
          <w:szCs w:val="28"/>
        </w:rPr>
        <w:t>Проводить дальнейшее методологическое обеспечение финансового контроля.</w:t>
      </w:r>
    </w:p>
    <w:p w:rsidR="00476515" w:rsidRDefault="00476515" w:rsidP="00476515">
      <w:pPr>
        <w:jc w:val="both"/>
        <w:rPr>
          <w:sz w:val="28"/>
          <w:szCs w:val="28"/>
        </w:rPr>
      </w:pPr>
      <w:r>
        <w:rPr>
          <w:sz w:val="28"/>
          <w:szCs w:val="28"/>
        </w:rPr>
        <w:t>С целью повышения действенности внутреннего финансового контроля создается комиссия по муниципальному финансовому контролю.</w:t>
      </w:r>
    </w:p>
    <w:p w:rsidR="00476515" w:rsidRDefault="00476515" w:rsidP="00476515">
      <w:pPr>
        <w:jc w:val="both"/>
        <w:rPr>
          <w:sz w:val="28"/>
          <w:szCs w:val="28"/>
        </w:rPr>
      </w:pPr>
    </w:p>
    <w:p w:rsidR="00476515" w:rsidRDefault="00476515" w:rsidP="00476515">
      <w:pPr>
        <w:jc w:val="center"/>
        <w:rPr>
          <w:b/>
          <w:sz w:val="28"/>
          <w:szCs w:val="28"/>
        </w:rPr>
      </w:pPr>
      <w:r>
        <w:rPr>
          <w:b/>
          <w:sz w:val="28"/>
          <w:szCs w:val="28"/>
        </w:rPr>
        <w:t>5. Ответственность за нарушение бюджетного законодательства</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5.1. Материалы по итогам проверки объекта контроля направляются для рассмотрения главе администрации </w:t>
      </w:r>
      <w:r w:rsidR="00A25D60">
        <w:rPr>
          <w:sz w:val="28"/>
          <w:szCs w:val="28"/>
        </w:rPr>
        <w:t>Андреевского</w:t>
      </w:r>
      <w:r>
        <w:rPr>
          <w:sz w:val="28"/>
          <w:szCs w:val="28"/>
        </w:rPr>
        <w:t xml:space="preserve"> муниципального образования.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 xml:space="preserve">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использования средств бюджета </w:t>
      </w:r>
      <w:r w:rsidR="00A25D60">
        <w:rPr>
          <w:sz w:val="28"/>
          <w:szCs w:val="28"/>
        </w:rPr>
        <w:t>Андреевского</w:t>
      </w:r>
      <w:r>
        <w:rPr>
          <w:sz w:val="28"/>
          <w:szCs w:val="28"/>
        </w:rPr>
        <w:t xml:space="preserve"> муниципального образования по согласованию с главой администрации </w:t>
      </w:r>
      <w:r w:rsidR="00A25D60">
        <w:rPr>
          <w:sz w:val="28"/>
          <w:szCs w:val="28"/>
        </w:rPr>
        <w:t xml:space="preserve"> </w:t>
      </w:r>
      <w:r>
        <w:rPr>
          <w:sz w:val="28"/>
          <w:szCs w:val="28"/>
        </w:rPr>
        <w:t xml:space="preserve"> поселения или лицом, уполномоченным главой администрации </w:t>
      </w:r>
      <w:r w:rsidR="00A25D60">
        <w:rPr>
          <w:sz w:val="28"/>
          <w:szCs w:val="28"/>
        </w:rPr>
        <w:t>Андреевского</w:t>
      </w:r>
      <w:r>
        <w:rPr>
          <w:sz w:val="28"/>
          <w:szCs w:val="28"/>
        </w:rPr>
        <w:t xml:space="preserve"> муниципального образования, акты проверок передаются в комиссию по муниципальному финансовому контролю.</w:t>
      </w:r>
    </w:p>
    <w:p w:rsidR="00476515" w:rsidRDefault="00476515" w:rsidP="00476515">
      <w:pPr>
        <w:jc w:val="both"/>
        <w:rPr>
          <w:sz w:val="28"/>
          <w:szCs w:val="28"/>
        </w:rPr>
      </w:pPr>
    </w:p>
    <w:p w:rsidR="00476515" w:rsidRDefault="00476515" w:rsidP="00476515">
      <w:pPr>
        <w:jc w:val="both"/>
        <w:rPr>
          <w:sz w:val="28"/>
          <w:szCs w:val="28"/>
        </w:rPr>
      </w:pPr>
      <w:r>
        <w:rPr>
          <w:sz w:val="28"/>
          <w:szCs w:val="28"/>
        </w:rPr>
        <w:lastRenderedPageBreak/>
        <w:tab/>
        <w:t xml:space="preserve">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главе администрации </w:t>
      </w:r>
      <w:r w:rsidR="00A25D60">
        <w:rPr>
          <w:sz w:val="28"/>
          <w:szCs w:val="28"/>
        </w:rPr>
        <w:t>Андреевского</w:t>
      </w:r>
      <w:r>
        <w:rPr>
          <w:sz w:val="28"/>
          <w:szCs w:val="28"/>
        </w:rPr>
        <w:t xml:space="preserve"> муниципального образования  направляются предложения по применению мер воздействия.</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5.3.1. К объекту контроля применяются следующие меры воздействия:</w:t>
      </w:r>
    </w:p>
    <w:p w:rsidR="00476515" w:rsidRDefault="00476515" w:rsidP="00476515">
      <w:pPr>
        <w:jc w:val="both"/>
        <w:rPr>
          <w:sz w:val="28"/>
          <w:szCs w:val="28"/>
        </w:rPr>
      </w:pPr>
      <w:r>
        <w:rPr>
          <w:sz w:val="28"/>
          <w:szCs w:val="28"/>
        </w:rPr>
        <w:tab/>
        <w:t>- блокировка расходов;</w:t>
      </w:r>
    </w:p>
    <w:p w:rsidR="00476515" w:rsidRDefault="00476515" w:rsidP="00476515">
      <w:pPr>
        <w:jc w:val="both"/>
        <w:rPr>
          <w:sz w:val="28"/>
          <w:szCs w:val="28"/>
        </w:rPr>
      </w:pPr>
      <w:r>
        <w:rPr>
          <w:sz w:val="28"/>
          <w:szCs w:val="28"/>
        </w:rPr>
        <w:tab/>
        <w:t>- изъятие бюджетных средств;</w:t>
      </w:r>
    </w:p>
    <w:p w:rsidR="00476515" w:rsidRDefault="00476515" w:rsidP="00476515">
      <w:pPr>
        <w:jc w:val="both"/>
        <w:rPr>
          <w:sz w:val="28"/>
          <w:szCs w:val="28"/>
        </w:rPr>
      </w:pPr>
    </w:p>
    <w:p w:rsidR="00476515" w:rsidRDefault="00476515" w:rsidP="00476515">
      <w:pPr>
        <w:jc w:val="both"/>
        <w:rPr>
          <w:sz w:val="28"/>
          <w:szCs w:val="28"/>
        </w:rPr>
      </w:pPr>
      <w:r>
        <w:rPr>
          <w:sz w:val="28"/>
          <w:szCs w:val="28"/>
        </w:rPr>
        <w:tab/>
        <w:t>5.3.2. К руководителю и главному бухгалтеру объекта контроля применяются следующие меры воздействия:</w:t>
      </w:r>
    </w:p>
    <w:p w:rsidR="00476515" w:rsidRDefault="00476515" w:rsidP="00476515">
      <w:pPr>
        <w:jc w:val="both"/>
        <w:rPr>
          <w:sz w:val="28"/>
          <w:szCs w:val="28"/>
        </w:rPr>
      </w:pPr>
      <w:r>
        <w:rPr>
          <w:sz w:val="28"/>
          <w:szCs w:val="28"/>
        </w:rPr>
        <w:tab/>
        <w:t>- предупреждение о ненадлежащем исполнении бюджетного процесса;</w:t>
      </w:r>
    </w:p>
    <w:p w:rsidR="00476515" w:rsidRDefault="00476515" w:rsidP="00476515">
      <w:pPr>
        <w:jc w:val="both"/>
        <w:rPr>
          <w:sz w:val="28"/>
          <w:szCs w:val="28"/>
        </w:rPr>
      </w:pPr>
      <w:r>
        <w:rPr>
          <w:sz w:val="28"/>
          <w:szCs w:val="28"/>
        </w:rPr>
        <w:tab/>
        <w:t>- наложение дисциплинарного взыскания на руководителя объекта контроля;</w:t>
      </w:r>
    </w:p>
    <w:p w:rsidR="00476515" w:rsidRDefault="00476515" w:rsidP="00476515">
      <w:pPr>
        <w:jc w:val="both"/>
        <w:rPr>
          <w:sz w:val="28"/>
          <w:szCs w:val="28"/>
        </w:rPr>
      </w:pPr>
      <w:r>
        <w:rPr>
          <w:sz w:val="28"/>
          <w:szCs w:val="28"/>
        </w:rPr>
        <w:tab/>
        <w:t>- возмещение ущерба, нанесенного действиями руководителя, в порядке, установленном законодательством Российской Федерации;</w:t>
      </w:r>
    </w:p>
    <w:p w:rsidR="00476515" w:rsidRDefault="00476515" w:rsidP="00476515">
      <w:pPr>
        <w:jc w:val="both"/>
        <w:rPr>
          <w:sz w:val="28"/>
          <w:szCs w:val="28"/>
        </w:rPr>
      </w:pPr>
      <w:r>
        <w:rPr>
          <w:sz w:val="28"/>
          <w:szCs w:val="28"/>
        </w:rPr>
        <w:tab/>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476515" w:rsidRDefault="00476515" w:rsidP="00476515">
      <w:pPr>
        <w:jc w:val="both"/>
        <w:rPr>
          <w:sz w:val="28"/>
          <w:szCs w:val="28"/>
        </w:rPr>
      </w:pPr>
      <w:r>
        <w:rPr>
          <w:sz w:val="28"/>
          <w:szCs w:val="28"/>
        </w:rPr>
        <w:tab/>
        <w:t>- предписание о принятии мер дисциплинарного воздействия к главному бухгалтеру объекта контроля.</w:t>
      </w:r>
    </w:p>
    <w:p w:rsidR="00476515" w:rsidRDefault="00476515" w:rsidP="00476515">
      <w:pPr>
        <w:jc w:val="both"/>
        <w:rPr>
          <w:sz w:val="28"/>
          <w:szCs w:val="28"/>
        </w:rPr>
      </w:pPr>
      <w:r>
        <w:rPr>
          <w:sz w:val="28"/>
          <w:szCs w:val="28"/>
        </w:rPr>
        <w:tab/>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476515" w:rsidRDefault="00476515" w:rsidP="00476515">
      <w:pPr>
        <w:jc w:val="both"/>
        <w:rPr>
          <w:sz w:val="28"/>
          <w:szCs w:val="28"/>
        </w:rPr>
      </w:pPr>
      <w:r>
        <w:rPr>
          <w:sz w:val="28"/>
          <w:szCs w:val="28"/>
        </w:rPr>
        <w:tab/>
        <w:t>-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w:t>
      </w:r>
    </w:p>
    <w:p w:rsidR="00476515" w:rsidRDefault="00476515" w:rsidP="00476515">
      <w:pPr>
        <w:jc w:val="both"/>
        <w:rPr>
          <w:sz w:val="28"/>
          <w:szCs w:val="28"/>
        </w:rPr>
      </w:pPr>
      <w:r>
        <w:rPr>
          <w:sz w:val="28"/>
          <w:szCs w:val="28"/>
        </w:rPr>
        <w:tab/>
        <w:t>- многочисленные нарушения бюджетного законодательства Российской Федерации и правовых актов, регулирующих бюджетные правоотношения;</w:t>
      </w:r>
    </w:p>
    <w:p w:rsidR="00476515" w:rsidRDefault="00476515" w:rsidP="00476515">
      <w:pPr>
        <w:jc w:val="both"/>
        <w:rPr>
          <w:sz w:val="28"/>
          <w:szCs w:val="28"/>
        </w:rPr>
      </w:pPr>
      <w:r>
        <w:rPr>
          <w:sz w:val="28"/>
          <w:szCs w:val="28"/>
        </w:rPr>
        <w:tab/>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6D064D" w:rsidRDefault="00476515" w:rsidP="00476515">
      <w:r>
        <w:rPr>
          <w:sz w:val="28"/>
          <w:szCs w:val="28"/>
        </w:rPr>
        <w:tab/>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w:t>
      </w:r>
      <w:r w:rsidR="009C147D">
        <w:rPr>
          <w:sz w:val="28"/>
          <w:szCs w:val="28"/>
        </w:rPr>
        <w:t xml:space="preserve"> бюджетных средств.</w:t>
      </w:r>
    </w:p>
    <w:sectPr w:rsidR="006D064D" w:rsidSect="006D06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1212B"/>
    <w:multiLevelType w:val="hybridMultilevel"/>
    <w:tmpl w:val="D35ACA08"/>
    <w:lvl w:ilvl="0" w:tplc="1F8A3A8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6515"/>
    <w:rsid w:val="00080ED8"/>
    <w:rsid w:val="00476515"/>
    <w:rsid w:val="005F4E91"/>
    <w:rsid w:val="0065691B"/>
    <w:rsid w:val="006D064D"/>
    <w:rsid w:val="009C147D"/>
    <w:rsid w:val="00A25D60"/>
    <w:rsid w:val="00CB7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5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D60"/>
    <w:pPr>
      <w:ind w:left="720"/>
      <w:contextualSpacing/>
    </w:pPr>
  </w:style>
</w:styles>
</file>

<file path=word/webSettings.xml><?xml version="1.0" encoding="utf-8"?>
<w:webSettings xmlns:r="http://schemas.openxmlformats.org/officeDocument/2006/relationships" xmlns:w="http://schemas.openxmlformats.org/wordprocessingml/2006/main">
  <w:divs>
    <w:div w:id="6043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2198</Words>
  <Characters>12535</Characters>
  <Application>Microsoft Office Word</Application>
  <DocSecurity>0</DocSecurity>
  <Lines>104</Lines>
  <Paragraphs>29</Paragraphs>
  <ScaleCrop>false</ScaleCrop>
  <Company>MultiDVD Team</Company>
  <LinksUpToDate>false</LinksUpToDate>
  <CharactersWithSpaces>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1234</dc:creator>
  <cp:lastModifiedBy>1234</cp:lastModifiedBy>
  <cp:revision>4</cp:revision>
  <dcterms:created xsi:type="dcterms:W3CDTF">2016-12-22T11:47:00Z</dcterms:created>
  <dcterms:modified xsi:type="dcterms:W3CDTF">2016-12-25T06:58:00Z</dcterms:modified>
</cp:coreProperties>
</file>