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A3" w:rsidRPr="002F66A3" w:rsidRDefault="002F66A3" w:rsidP="002F66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F66A3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6A3" w:rsidRPr="002F66A3" w:rsidRDefault="002F66A3" w:rsidP="002F66A3">
      <w:pPr>
        <w:widowControl w:val="0"/>
        <w:tabs>
          <w:tab w:val="left" w:pos="720"/>
          <w:tab w:val="center" w:pos="4677"/>
          <w:tab w:val="right" w:pos="9355"/>
        </w:tabs>
        <w:suppressAutoHyphens/>
        <w:autoSpaceDE w:val="0"/>
        <w:autoSpaceDN w:val="0"/>
        <w:spacing w:after="0" w:line="252" w:lineRule="auto"/>
        <w:ind w:left="851" w:hanging="851"/>
        <w:rPr>
          <w:rFonts w:ascii="Times New Roman" w:eastAsia="Times New Roman" w:hAnsi="Times New Roman" w:cs="Times New Roman"/>
          <w:i/>
          <w:spacing w:val="24"/>
          <w:sz w:val="24"/>
          <w:szCs w:val="20"/>
          <w:lang w:val="en-US"/>
        </w:rPr>
      </w:pPr>
      <w:r w:rsidRPr="002F66A3">
        <w:rPr>
          <w:rFonts w:ascii="Times New Roman" w:eastAsia="Times New Roman" w:hAnsi="Times New Roman" w:cs="Times New Roman"/>
          <w:i/>
          <w:noProof/>
          <w:spacing w:val="24"/>
          <w:sz w:val="24"/>
          <w:szCs w:val="20"/>
          <w:lang w:val="en-US"/>
        </w:rPr>
        <w:tab/>
      </w:r>
      <w:r w:rsidRPr="002F66A3">
        <w:rPr>
          <w:rFonts w:ascii="Times New Roman" w:eastAsia="Times New Roman" w:hAnsi="Times New Roman" w:cs="Times New Roman"/>
          <w:i/>
          <w:noProof/>
          <w:spacing w:val="24"/>
          <w:sz w:val="24"/>
          <w:szCs w:val="20"/>
          <w:lang w:val="en-US"/>
        </w:rPr>
        <w:tab/>
      </w:r>
    </w:p>
    <w:p w:rsidR="002F66A3" w:rsidRPr="002F66A3" w:rsidRDefault="002F66A3" w:rsidP="002F66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2F66A3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АДМИНИСТРАЦИЯ ЕКАТЕРИНОВСКОГО МУНИЦИПАЛЬНОГО РАЙОНА</w:t>
      </w:r>
    </w:p>
    <w:p w:rsidR="002F66A3" w:rsidRPr="002F66A3" w:rsidRDefault="002F66A3" w:rsidP="002F66A3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0"/>
        </w:rPr>
      </w:pPr>
      <w:r w:rsidRPr="002F66A3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САРАТОВСКОЙ ОБЛАСТИ</w:t>
      </w:r>
    </w:p>
    <w:p w:rsidR="002F66A3" w:rsidRPr="002F66A3" w:rsidRDefault="002F66A3" w:rsidP="002F66A3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</w:rPr>
      </w:pPr>
      <w:r w:rsidRPr="002F66A3">
        <w:rPr>
          <w:rFonts w:ascii="Times New Roman" w:eastAsia="Times New Roman" w:hAnsi="Times New Roman" w:cs="Times New Roman"/>
          <w:b/>
          <w:spacing w:val="110"/>
          <w:sz w:val="30"/>
          <w:szCs w:val="20"/>
        </w:rPr>
        <w:t>ПОСТАНОВЛЕНИЕ</w:t>
      </w:r>
    </w:p>
    <w:p w:rsidR="002F66A3" w:rsidRPr="002F66A3" w:rsidRDefault="002F66A3" w:rsidP="002F66A3">
      <w:pPr>
        <w:widowControl w:val="0"/>
        <w:tabs>
          <w:tab w:val="left" w:pos="70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F66A3" w:rsidRPr="002F66A3" w:rsidRDefault="004658DA" w:rsidP="002F66A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От </w:t>
      </w:r>
      <w:r w:rsidR="00AC330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23.09.</w:t>
      </w:r>
      <w:r w:rsidR="002F66A3" w:rsidRPr="002F66A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202</w:t>
      </w:r>
      <w:r w:rsidR="002F66A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 </w:t>
      </w:r>
      <w:r w:rsidR="002F66A3" w:rsidRPr="002F66A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г. № </w:t>
      </w:r>
      <w:r w:rsidR="00AC330B" w:rsidRPr="004658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669</w:t>
      </w:r>
      <w:r w:rsidR="002F66A3" w:rsidRPr="004658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 </w:t>
      </w:r>
      <w:r w:rsidR="002F66A3" w:rsidRPr="002F66A3">
        <w:rPr>
          <w:rFonts w:ascii="Times New Roman" w:eastAsia="Times New Roman" w:hAnsi="Times New Roman" w:cs="Times New Roman"/>
          <w:b/>
        </w:rPr>
        <w:t xml:space="preserve">    </w:t>
      </w:r>
    </w:p>
    <w:p w:rsidR="002F66A3" w:rsidRDefault="002F66A3" w:rsidP="002670C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F66A3">
        <w:rPr>
          <w:rFonts w:ascii="Times New Roman" w:eastAsia="Times New Roman" w:hAnsi="Times New Roman" w:cs="Times New Roman"/>
          <w:b/>
          <w:sz w:val="20"/>
          <w:szCs w:val="20"/>
        </w:rPr>
        <w:t>р.п. Екатериновка</w:t>
      </w:r>
    </w:p>
    <w:p w:rsidR="002670CB" w:rsidRPr="002670CB" w:rsidRDefault="002670CB" w:rsidP="002670C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670CB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>Об утверждении Порядка расходования</w:t>
      </w:r>
    </w:p>
    <w:p w:rsidR="002670CB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 xml:space="preserve"> муниципальными учреждениями средств,</w:t>
      </w:r>
    </w:p>
    <w:p w:rsid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5137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 w:rsidRPr="00125137">
        <w:rPr>
          <w:rFonts w:ascii="Times New Roman" w:hAnsi="Times New Roman" w:cs="Times New Roman"/>
          <w:b/>
          <w:sz w:val="28"/>
          <w:szCs w:val="28"/>
        </w:rPr>
        <w:t xml:space="preserve"> за оказание</w:t>
      </w:r>
      <w:r w:rsidR="0012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137">
        <w:rPr>
          <w:rFonts w:ascii="Times New Roman" w:hAnsi="Times New Roman" w:cs="Times New Roman"/>
          <w:b/>
          <w:sz w:val="28"/>
          <w:szCs w:val="28"/>
        </w:rPr>
        <w:t xml:space="preserve">сверх установленного </w:t>
      </w:r>
    </w:p>
    <w:p w:rsidR="002670CB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>муниципального задания</w:t>
      </w:r>
      <w:r w:rsidR="0012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137">
        <w:rPr>
          <w:rFonts w:ascii="Times New Roman" w:hAnsi="Times New Roman" w:cs="Times New Roman"/>
          <w:b/>
          <w:sz w:val="28"/>
          <w:szCs w:val="28"/>
        </w:rPr>
        <w:t xml:space="preserve">образовательных услуг </w:t>
      </w:r>
    </w:p>
    <w:p w:rsidR="002670CB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>в рамках системы персонифицированного финансирования</w:t>
      </w:r>
    </w:p>
    <w:p w:rsidR="002670CB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</w:t>
      </w:r>
    </w:p>
    <w:p w:rsidR="002F66A3" w:rsidRPr="00125137" w:rsidRDefault="002F66A3" w:rsidP="00267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37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Pr="00125137">
        <w:rPr>
          <w:rFonts w:ascii="Times New Roman" w:hAnsi="Times New Roman" w:cs="Times New Roman"/>
          <w:b/>
          <w:sz w:val="28"/>
          <w:szCs w:val="28"/>
        </w:rPr>
        <w:t>Екатер</w:t>
      </w:r>
      <w:r w:rsidR="00AC330B">
        <w:rPr>
          <w:rFonts w:ascii="Times New Roman" w:hAnsi="Times New Roman" w:cs="Times New Roman"/>
          <w:b/>
          <w:sz w:val="28"/>
          <w:szCs w:val="28"/>
        </w:rPr>
        <w:t>иновского</w:t>
      </w:r>
      <w:proofErr w:type="spellEnd"/>
      <w:r w:rsidR="00AC330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2F66A3" w:rsidRPr="00125137" w:rsidRDefault="002F66A3" w:rsidP="002670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137" w:rsidRDefault="002F66A3" w:rsidP="002670CB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В соответствии со статьями 7, 43 Федерального закона от 06.10.2003 N 131-ФЗ "Об общих принципах организации местного самоупра</w:t>
      </w:r>
      <w:r w:rsidR="007D6FE3" w:rsidRPr="00125137">
        <w:rPr>
          <w:rFonts w:ascii="Times New Roman" w:hAnsi="Times New Roman" w:cs="Times New Roman"/>
          <w:sz w:val="28"/>
          <w:szCs w:val="28"/>
        </w:rPr>
        <w:t>вления в Российской Федерации",</w:t>
      </w:r>
      <w:r w:rsidRP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2670CB" w:rsidRPr="00125137">
        <w:rPr>
          <w:rFonts w:ascii="Times New Roman" w:hAnsi="Times New Roman" w:cs="Times New Roman"/>
          <w:sz w:val="28"/>
          <w:szCs w:val="28"/>
        </w:rPr>
        <w:t>п</w:t>
      </w:r>
      <w:r w:rsidR="007D6FE3" w:rsidRPr="00125137">
        <w:rPr>
          <w:rFonts w:ascii="Times New Roman" w:hAnsi="Times New Roman" w:cs="Times New Roman"/>
          <w:sz w:val="28"/>
          <w:szCs w:val="28"/>
        </w:rPr>
        <w:t>остановление</w:t>
      </w:r>
      <w:r w:rsidR="002670CB" w:rsidRPr="00125137">
        <w:rPr>
          <w:rFonts w:ascii="Times New Roman" w:hAnsi="Times New Roman" w:cs="Times New Roman"/>
          <w:sz w:val="28"/>
          <w:szCs w:val="28"/>
        </w:rPr>
        <w:t>м п</w:t>
      </w:r>
      <w:r w:rsidR="007D6FE3" w:rsidRPr="00125137">
        <w:rPr>
          <w:rFonts w:ascii="Times New Roman" w:hAnsi="Times New Roman" w:cs="Times New Roman"/>
          <w:sz w:val="28"/>
          <w:szCs w:val="28"/>
        </w:rPr>
        <w:t xml:space="preserve">равительства Саратовской </w:t>
      </w:r>
      <w:proofErr w:type="gramStart"/>
      <w:r w:rsidR="007D6FE3" w:rsidRPr="00125137">
        <w:rPr>
          <w:rFonts w:ascii="Times New Roman" w:hAnsi="Times New Roman" w:cs="Times New Roman"/>
          <w:sz w:val="28"/>
          <w:szCs w:val="28"/>
        </w:rPr>
        <w:t>области от 30.04.2019</w:t>
      </w:r>
      <w:r w:rsid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7D6FE3" w:rsidRPr="00125137">
        <w:rPr>
          <w:rFonts w:ascii="Times New Roman" w:hAnsi="Times New Roman" w:cs="Times New Roman"/>
          <w:sz w:val="28"/>
          <w:szCs w:val="28"/>
        </w:rPr>
        <w:t>г.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 №</w:t>
      </w:r>
      <w:r w:rsid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7D6FE3" w:rsidRPr="00125137">
        <w:rPr>
          <w:rFonts w:ascii="Times New Roman" w:hAnsi="Times New Roman" w:cs="Times New Roman"/>
          <w:sz w:val="28"/>
          <w:szCs w:val="28"/>
        </w:rPr>
        <w:t>310-П «О внедрении системы персонифицированного финансирования дополнительного образования детей на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 территории Саратовской области</w:t>
      </w:r>
      <w:r w:rsidR="007D6FE3" w:rsidRPr="00125137">
        <w:rPr>
          <w:rFonts w:ascii="Times New Roman" w:hAnsi="Times New Roman" w:cs="Times New Roman"/>
          <w:sz w:val="28"/>
          <w:szCs w:val="28"/>
        </w:rPr>
        <w:t>»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, </w:t>
      </w:r>
      <w:r w:rsidR="007D6FE3" w:rsidRPr="0012513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125137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7D6FE3" w:rsidRPr="00125137">
        <w:rPr>
          <w:rFonts w:ascii="Times New Roman" w:hAnsi="Times New Roman" w:cs="Times New Roman"/>
          <w:sz w:val="28"/>
          <w:szCs w:val="28"/>
        </w:rPr>
        <w:t xml:space="preserve"> Саратовской области от 21.05.2019</w:t>
      </w:r>
      <w:r w:rsid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2670CB" w:rsidRPr="00125137">
        <w:rPr>
          <w:rFonts w:ascii="Times New Roman" w:hAnsi="Times New Roman" w:cs="Times New Roman"/>
          <w:sz w:val="28"/>
          <w:szCs w:val="28"/>
        </w:rPr>
        <w:t>г.</w:t>
      </w:r>
      <w:r w:rsidR="007D6FE3" w:rsidRPr="00125137">
        <w:rPr>
          <w:rFonts w:ascii="Times New Roman" w:hAnsi="Times New Roman" w:cs="Times New Roman"/>
          <w:sz w:val="28"/>
          <w:szCs w:val="28"/>
        </w:rPr>
        <w:t xml:space="preserve"> № 1077 «Об утверждении Правил персонифицированного финансирования дополнительного образования в Саратовской области»</w:t>
      </w:r>
      <w:r w:rsidRPr="00125137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от </w:t>
      </w:r>
      <w:r w:rsidR="00125137">
        <w:rPr>
          <w:rFonts w:ascii="Times New Roman" w:hAnsi="Times New Roman" w:cs="Times New Roman"/>
          <w:sz w:val="28"/>
          <w:szCs w:val="28"/>
        </w:rPr>
        <w:t>0</w:t>
      </w:r>
      <w:r w:rsidR="002670CB" w:rsidRPr="00125137">
        <w:rPr>
          <w:rFonts w:ascii="Times New Roman" w:hAnsi="Times New Roman" w:cs="Times New Roman"/>
          <w:sz w:val="28"/>
          <w:szCs w:val="28"/>
        </w:rPr>
        <w:t>2.05.2019 г</w:t>
      </w:r>
      <w:r w:rsidR="00125137">
        <w:rPr>
          <w:rFonts w:ascii="Times New Roman" w:hAnsi="Times New Roman" w:cs="Times New Roman"/>
          <w:sz w:val="28"/>
          <w:szCs w:val="28"/>
        </w:rPr>
        <w:t>.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 №</w:t>
      </w:r>
      <w:r w:rsid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2670CB" w:rsidRPr="00125137">
        <w:rPr>
          <w:rFonts w:ascii="Times New Roman" w:hAnsi="Times New Roman" w:cs="Times New Roman"/>
          <w:sz w:val="28"/>
          <w:szCs w:val="28"/>
        </w:rPr>
        <w:t>289 «Об утверждении Положения о персонифицированном дополнительном образовании детей»</w:t>
      </w:r>
      <w:r w:rsidRPr="0012513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670CB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="00125137">
        <w:rPr>
          <w:rFonts w:ascii="Times New Roman" w:hAnsi="Times New Roman" w:cs="Times New Roman"/>
          <w:sz w:val="28"/>
          <w:szCs w:val="28"/>
        </w:rPr>
        <w:t>,</w:t>
      </w:r>
      <w:r w:rsidRPr="00125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66A3" w:rsidRPr="00125137" w:rsidRDefault="00125137" w:rsidP="002670C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25137">
        <w:rPr>
          <w:rFonts w:ascii="Times New Roman" w:hAnsi="Times New Roman" w:cs="Times New Roman"/>
          <w:b/>
          <w:sz w:val="36"/>
          <w:szCs w:val="36"/>
        </w:rPr>
        <w:t>П</w:t>
      </w:r>
      <w:r w:rsidR="002F66A3" w:rsidRPr="00125137">
        <w:rPr>
          <w:rFonts w:ascii="Times New Roman" w:hAnsi="Times New Roman" w:cs="Times New Roman"/>
          <w:b/>
          <w:sz w:val="36"/>
          <w:szCs w:val="36"/>
        </w:rPr>
        <w:t>остановля</w:t>
      </w:r>
      <w:r w:rsidRPr="00125137">
        <w:rPr>
          <w:rFonts w:ascii="Times New Roman" w:hAnsi="Times New Roman" w:cs="Times New Roman"/>
          <w:b/>
          <w:sz w:val="36"/>
          <w:szCs w:val="36"/>
        </w:rPr>
        <w:t>ю</w:t>
      </w:r>
      <w:r w:rsidR="002F66A3" w:rsidRPr="00125137">
        <w:rPr>
          <w:rFonts w:ascii="Times New Roman" w:hAnsi="Times New Roman" w:cs="Times New Roman"/>
          <w:b/>
          <w:sz w:val="36"/>
          <w:szCs w:val="36"/>
        </w:rPr>
        <w:t>:</w:t>
      </w:r>
    </w:p>
    <w:p w:rsidR="00125137" w:rsidRDefault="002F66A3" w:rsidP="002670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1. Утвердить Порядок расходования муниципальными учреждениями средств, поступающих за оказание сверх установленного муниципального задания образовательных услуг в рамках системы персонифицированного финансирования дополнительного образования детей на территории </w:t>
      </w:r>
      <w:r w:rsidR="002670CB" w:rsidRPr="00125137">
        <w:rPr>
          <w:rFonts w:ascii="Times New Roman" w:hAnsi="Times New Roman" w:cs="Times New Roman"/>
          <w:sz w:val="28"/>
          <w:szCs w:val="28"/>
        </w:rPr>
        <w:t>Екатер</w:t>
      </w:r>
      <w:r w:rsidR="00125137">
        <w:rPr>
          <w:rFonts w:ascii="Times New Roman" w:hAnsi="Times New Roman" w:cs="Times New Roman"/>
          <w:sz w:val="28"/>
          <w:szCs w:val="28"/>
        </w:rPr>
        <w:t>иновского муниципального района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 </w:t>
      </w:r>
      <w:r w:rsidR="00125137">
        <w:rPr>
          <w:rFonts w:ascii="Times New Roman" w:hAnsi="Times New Roman" w:cs="Times New Roman"/>
          <w:sz w:val="28"/>
          <w:szCs w:val="28"/>
        </w:rPr>
        <w:t>(</w:t>
      </w:r>
      <w:r w:rsidR="00125137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Прилагается).</w:t>
      </w:r>
    </w:p>
    <w:p w:rsidR="00125137" w:rsidRDefault="00125137" w:rsidP="002670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в информационно-телекоммуникационной сети «Интернет».</w:t>
      </w:r>
    </w:p>
    <w:p w:rsidR="00125137" w:rsidRPr="00125137" w:rsidRDefault="00125137" w:rsidP="002670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 1 января 2022 г.</w:t>
      </w:r>
    </w:p>
    <w:p w:rsidR="00E361DA" w:rsidRDefault="00125137" w:rsidP="00267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66A3" w:rsidRPr="0012513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2670CB" w:rsidRPr="00125137">
        <w:rPr>
          <w:rFonts w:ascii="Times New Roman" w:hAnsi="Times New Roman" w:cs="Times New Roman"/>
          <w:sz w:val="28"/>
          <w:szCs w:val="28"/>
        </w:rPr>
        <w:t xml:space="preserve">на </w:t>
      </w:r>
      <w:r w:rsidR="00AF4A71" w:rsidRPr="00125137">
        <w:rPr>
          <w:rFonts w:ascii="Times New Roman" w:hAnsi="Times New Roman" w:cs="Times New Roman"/>
          <w:sz w:val="28"/>
          <w:szCs w:val="28"/>
        </w:rPr>
        <w:t>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 аппарата администрации Екатериновского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125137" w:rsidRPr="00125137" w:rsidRDefault="00125137" w:rsidP="002670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0CB" w:rsidRPr="00125137" w:rsidRDefault="002670CB" w:rsidP="002670CB">
      <w:pPr>
        <w:widowControl w:val="0"/>
        <w:autoSpaceDE w:val="0"/>
        <w:autoSpaceDN w:val="0"/>
        <w:spacing w:before="1" w:after="0" w:line="322" w:lineRule="exact"/>
        <w:ind w:left="60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2513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Глава Екатериновского</w:t>
      </w:r>
    </w:p>
    <w:p w:rsidR="002F66A3" w:rsidRPr="00125137" w:rsidRDefault="002670CB" w:rsidP="002670CB">
      <w:pPr>
        <w:widowControl w:val="0"/>
        <w:tabs>
          <w:tab w:val="left" w:pos="8382"/>
        </w:tabs>
        <w:autoSpaceDE w:val="0"/>
        <w:autoSpaceDN w:val="0"/>
        <w:spacing w:after="0" w:line="240" w:lineRule="auto"/>
        <w:ind w:left="604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251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</w:t>
      </w:r>
      <w:r w:rsidRPr="0012513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1251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района                                                 С.Б. </w:t>
      </w:r>
      <w:proofErr w:type="spellStart"/>
      <w:r w:rsidRPr="001251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Зязин</w:t>
      </w:r>
      <w:proofErr w:type="spellEnd"/>
    </w:p>
    <w:p w:rsidR="002F66A3" w:rsidRPr="00125137" w:rsidRDefault="002F66A3" w:rsidP="002F66A3">
      <w:pPr>
        <w:rPr>
          <w:rFonts w:ascii="Times New Roman" w:hAnsi="Times New Roman" w:cs="Times New Roman"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Default="00125137" w:rsidP="002670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25137" w:rsidRPr="00125137" w:rsidRDefault="002670CB" w:rsidP="0012513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5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Утверждено Постановлением </w:t>
      </w:r>
    </w:p>
    <w:p w:rsidR="00125137" w:rsidRPr="00125137" w:rsidRDefault="002670CB" w:rsidP="0012513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5137">
        <w:rPr>
          <w:rFonts w:ascii="Times New Roman" w:hAnsi="Times New Roman" w:cs="Times New Roman"/>
          <w:i/>
          <w:sz w:val="24"/>
          <w:szCs w:val="24"/>
        </w:rPr>
        <w:t xml:space="preserve">администрации Екатериновского </w:t>
      </w:r>
    </w:p>
    <w:p w:rsidR="00125137" w:rsidRPr="00125137" w:rsidRDefault="002670CB" w:rsidP="0012513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5137">
        <w:rPr>
          <w:rFonts w:ascii="Times New Roman" w:hAnsi="Times New Roman" w:cs="Times New Roman"/>
          <w:i/>
          <w:sz w:val="24"/>
          <w:szCs w:val="24"/>
        </w:rPr>
        <w:t>муниципального района</w:t>
      </w:r>
      <w:r w:rsidR="00125137" w:rsidRPr="00125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25137" w:rsidRPr="00125137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="00125137" w:rsidRPr="001251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F66A3" w:rsidRPr="00125137" w:rsidRDefault="00125137" w:rsidP="0012513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5137">
        <w:rPr>
          <w:rFonts w:ascii="Times New Roman" w:hAnsi="Times New Roman" w:cs="Times New Roman"/>
          <w:i/>
          <w:sz w:val="24"/>
          <w:szCs w:val="24"/>
        </w:rPr>
        <w:t xml:space="preserve"> № 669 от 23.09.2022 г. </w:t>
      </w:r>
    </w:p>
    <w:p w:rsidR="002F66A3" w:rsidRPr="00125137" w:rsidRDefault="002F66A3" w:rsidP="002670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6A3" w:rsidRPr="00125137" w:rsidRDefault="002F66A3" w:rsidP="002F66A3">
      <w:pPr>
        <w:rPr>
          <w:rFonts w:ascii="Times New Roman" w:hAnsi="Times New Roman" w:cs="Times New Roman"/>
          <w:sz w:val="28"/>
          <w:szCs w:val="28"/>
        </w:rPr>
      </w:pPr>
    </w:p>
    <w:p w:rsidR="002F66A3" w:rsidRPr="00125137" w:rsidRDefault="002F66A3" w:rsidP="00267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ПОРЯДОК РАСХОДОВАНИЯ МУНИЦИПАЛЬНЫМИ УЧРЕЖДЕНИЯМИ СРЕДСТВ, ПОСТУПАЮЩИХ ЗА ОКАЗАНИЕ СВЕРХ УСТАНОВЛЕННОГО МУНИЦИПАЛЬНОГО ЗАДАНИЯ ОБРАЗОВАТЕЛЬНЫХ УСЛУГ В РАМКАХ СИСТЕМЫ ПЕРСОНИФИЦИРОВАННОГО ФИНАНСИРОВАНИЯ ДОПОЛНИТЕЛЬНОГО ОБРАЗОВАНИЯ ДЕТЕЙ НА ТЕРРИТОРИИ </w:t>
      </w:r>
      <w:r w:rsidR="002670CB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РАЙОНА.</w:t>
      </w:r>
    </w:p>
    <w:p w:rsidR="002F66A3" w:rsidRPr="00125137" w:rsidRDefault="002F66A3" w:rsidP="002F66A3">
      <w:pPr>
        <w:rPr>
          <w:rFonts w:ascii="Times New Roman" w:hAnsi="Times New Roman" w:cs="Times New Roman"/>
          <w:sz w:val="28"/>
          <w:szCs w:val="28"/>
        </w:rPr>
      </w:pP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513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муниципальными учреждениями средств, поступающих за оказание сверх установленного муниципального задания образовательных услуг в рамках системы персонифицированного финансирования дополнительного образования детей на территории </w:t>
      </w:r>
      <w:r w:rsidR="002670CB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Pr="00125137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соответствии с Гражданским кодексом Российской Федерации, Бюджетным кодексом Российской Федерации, Федеральным законом от 29.12.2012 N 273-ФЗ "Об образовании в Российской Федерации", Федеральным законом от 12.01.1996 N 7-ФЗ "О</w:t>
      </w:r>
      <w:proofErr w:type="gramEnd"/>
      <w:r w:rsidRPr="00125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137">
        <w:rPr>
          <w:rFonts w:ascii="Times New Roman" w:hAnsi="Times New Roman" w:cs="Times New Roman"/>
          <w:sz w:val="28"/>
          <w:szCs w:val="28"/>
        </w:rPr>
        <w:t xml:space="preserve">некоммерческих организациях", </w:t>
      </w:r>
      <w:r w:rsidR="002670CB" w:rsidRPr="00125137">
        <w:rPr>
          <w:rFonts w:ascii="Times New Roman" w:hAnsi="Times New Roman" w:cs="Times New Roman"/>
          <w:sz w:val="28"/>
          <w:szCs w:val="28"/>
        </w:rPr>
        <w:t>постановлением правительства Саратовской области от 30.04.2019 №310-П «О внедрении системы персонифицированного финансирования дополнительного образования детей на территории Саратовской области», приказом министерства образования Саратовской области от 21.05.2019 № 1077 «Об утверждении Правил персонифицированного финансирования дополнительного образования в Саратовской области», постановлением администрации Екатериновского муниципального района Саратовской области от 2.05.2019 г №289 «Об утверждении Положения о персонифицированном дополнительном образовании детей».</w:t>
      </w:r>
      <w:proofErr w:type="gramEnd"/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2. Настоящий Порядок распространяется на муниципальные учреждения, являющиеся поставщиками образовательных услуг по предоставлению дополнительного образования в рамках системы персонифицированного финансирования дополнительного образования детей на территории </w:t>
      </w:r>
      <w:r w:rsidR="00E361DA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Pr="00125137">
        <w:rPr>
          <w:rFonts w:ascii="Times New Roman" w:hAnsi="Times New Roman" w:cs="Times New Roman"/>
          <w:sz w:val="28"/>
          <w:szCs w:val="28"/>
        </w:rPr>
        <w:t xml:space="preserve"> (далее - поставщики образовательных услуг).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Настоящий Порядок определяет порядок расходования поставщиками образовательных услуг средств, поступающих за оказание сверх установленного муниципального задания образовательных услуг в рамках системы персонифицированного финансирования дополнительного образования детей на территории </w:t>
      </w:r>
      <w:r w:rsidR="00E361DA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Pr="00125137">
        <w:rPr>
          <w:rFonts w:ascii="Times New Roman" w:hAnsi="Times New Roman" w:cs="Times New Roman"/>
          <w:sz w:val="28"/>
          <w:szCs w:val="28"/>
        </w:rPr>
        <w:t xml:space="preserve"> (далее - ПФДО).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4. Денежные средства, полученные поставщиками образовательных услуг за оказание образовательных услуг в рамках системы ПФДО, расходуются: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4.1. Поставщиками образовательных услуг, являющимися муниципальными казенными учреждениями, в соответствии с утвержденными в установленном порядке бюджетными сметами.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4.2. Поставщиками образовательных услуг, являющимися муниципальными бюджетными и автономными учреждениями, в соответствии с утвержденными в установленном порядке планами финансово-хозяйственной деятельности.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 Поставщики образовательных услуг могут направлять поступающие за оказание образовательных услуг в рамках системы ПФДО денежные средства: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5.1. На оплату труда и начисления на выплаты по оплате труда педагогического персонала, непосредственно реализующего дополнительные общеобразовательные программы в рамках системы ПФДО.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5.2. На оплату труда и начисления на выплаты по оплате труда педагогического персонала, необходимого для сопровождения реализации дополнительных общеобразовательных программ в рамках системы ПФДО (педагоги-психологи, педагоги-организаторы, методисты, социальные педагоги и пр.).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5.3. На приобретение материальных запасов, потребляемых в процессе реализации дополнительных общеобразовательных программ в рамках системы ПФДО.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5.4. На приобретение, восполнение средств обучения, используемых при реализации дополнительных общеобразовательных программ в рамках системы ПФДО.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5.5. На приобретение коммунальных услуг, за исключением объемов, необходимых для обеспечения сохранения недвижимого имущества.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lastRenderedPageBreak/>
        <w:t>5.6. На приобретение услуг связи.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5.7. На приобретение работ, услуг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5.8. На оплату труда и начисления на выплаты по оплате труда работников поставщиков образовательных услуг, которые не принимают непосредственного участия в реализации дополнительных общеобразовательных программ в рамках системы ПФДО (административно-управленческий, административно-хозяйственный, учебно-вспомогательный и иной персонал).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5.9. На обеспечение получения дополнительного образования педагогическими работниками, принимающими участие в реализации дополнительных общеобразовательных программ в рамках системы ПФДО.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5.10. На обеспечение допуска педагогических работников, непосредственно реализующих дополнительные общеобразовательные программы и (или) сопровождающих реализацию дополнительных общеобразовательных программ в рамках системы ПФДО, к педагогической деятельности (в том числе расходы на прохождение медицинских осмотров).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6. Расходы на оплату труда и начисления на выплаты п</w:t>
      </w:r>
      <w:r w:rsidR="00E361DA" w:rsidRPr="00125137">
        <w:rPr>
          <w:rFonts w:ascii="Times New Roman" w:hAnsi="Times New Roman" w:cs="Times New Roman"/>
          <w:sz w:val="28"/>
          <w:szCs w:val="28"/>
        </w:rPr>
        <w:t>о оплате труда работников в 2022</w:t>
      </w:r>
      <w:r w:rsidRPr="00125137">
        <w:rPr>
          <w:rFonts w:ascii="Times New Roman" w:hAnsi="Times New Roman" w:cs="Times New Roman"/>
          <w:sz w:val="28"/>
          <w:szCs w:val="28"/>
        </w:rPr>
        <w:t xml:space="preserve"> году не должны превышать 99% всех произведенных расходов за счет денежных средств, поступивших в рамках системы ПФДО.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7. Начиная с </w:t>
      </w:r>
      <w:r w:rsidR="00AF4A71" w:rsidRPr="00125137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2022</w:t>
      </w:r>
      <w:r w:rsidRPr="001251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25137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на оплату труда и начисления на выплаты по оплате труда педагогического персонала не должны превышать 58% всех произведенных расходов за счет денежных средств, поступивших в рамках системы ПФДО;</w:t>
      </w:r>
    </w:p>
    <w:p w:rsidR="002F66A3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>на оплату труда и начисления на выплаты по оплате труда прочего персонала не должны превышать 29% всех произведенных расходов за счет денежных средств, поступивших в рамках системы ПФДО.</w:t>
      </w:r>
    </w:p>
    <w:p w:rsidR="001017CF" w:rsidRPr="00125137" w:rsidRDefault="002F66A3" w:rsidP="00125137">
      <w:pPr>
        <w:jc w:val="both"/>
        <w:rPr>
          <w:rFonts w:ascii="Times New Roman" w:hAnsi="Times New Roman" w:cs="Times New Roman"/>
          <w:sz w:val="28"/>
          <w:szCs w:val="28"/>
        </w:rPr>
      </w:pPr>
      <w:r w:rsidRPr="00125137">
        <w:rPr>
          <w:rFonts w:ascii="Times New Roman" w:hAnsi="Times New Roman" w:cs="Times New Roman"/>
          <w:sz w:val="28"/>
          <w:szCs w:val="28"/>
        </w:rPr>
        <w:t xml:space="preserve">8. Проверку целевого использования средств, поступающих в рамках ПФДО, осуществляет уполномоченный орган по реализации персонифицированного дополнительного образования на территории </w:t>
      </w:r>
      <w:r w:rsidR="00E361DA" w:rsidRPr="00125137">
        <w:rPr>
          <w:rFonts w:ascii="Times New Roman" w:hAnsi="Times New Roman" w:cs="Times New Roman"/>
          <w:sz w:val="28"/>
          <w:szCs w:val="28"/>
        </w:rPr>
        <w:t>Екатериновского муниципального района.</w:t>
      </w:r>
    </w:p>
    <w:sectPr w:rsidR="001017CF" w:rsidRPr="00125137" w:rsidSect="001251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6A3"/>
    <w:rsid w:val="001017CF"/>
    <w:rsid w:val="00125137"/>
    <w:rsid w:val="002670CB"/>
    <w:rsid w:val="002F66A3"/>
    <w:rsid w:val="0044034B"/>
    <w:rsid w:val="004658DA"/>
    <w:rsid w:val="004F7712"/>
    <w:rsid w:val="007D6FE3"/>
    <w:rsid w:val="00803EA3"/>
    <w:rsid w:val="008F0CA8"/>
    <w:rsid w:val="00AC330B"/>
    <w:rsid w:val="00AF4A71"/>
    <w:rsid w:val="00E361DA"/>
    <w:rsid w:val="00FB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isqb8XTMDw0T1lmJBIKwVXPnHVRYnHgPciNXBwd/39g=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c57MtqQDoqtWN4XV2Xu2xsL0SBRE5Uu7EHq2rY0TmVZ13hrMI2tXysS7fdiMcIYn
grC/HUHRE6eG+HHNFF2ajg==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MQL3k0vfQglMAD92CfYnNJ6aL6s=</DigestValue>
      </Reference>
      <Reference URI="/word/document.xml?ContentType=application/vnd.openxmlformats-officedocument.wordprocessingml.document.main+xml">
        <DigestMethod Algorithm="http://www.w3.org/2000/09/xmldsig#sha1"/>
        <DigestValue>bxzgNBijF0da3kwXW3nzRLiTXWc=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settings.xml?ContentType=application/vnd.openxmlformats-officedocument.wordprocessingml.settings+xml">
        <DigestMethod Algorithm="http://www.w3.org/2000/09/xmldsig#sha1"/>
        <DigestValue>YYQl9ESYNUBXl4Vod0XxUcY1EPQ=</DigestValue>
      </Reference>
      <Reference URI="/word/styles.xml?ContentType=application/vnd.openxmlformats-officedocument.wordprocessingml.styles+xml">
        <DigestMethod Algorithm="http://www.w3.org/2000/09/xmldsig#sha1"/>
        <DigestValue>zeLolFi8PsIQHBh+bxcoJFuhzbE=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khvAY1g5PxFCbq9+02TsGicG2fU=</DigestValue>
      </Reference>
    </Manifest>
    <SignatureProperties>
      <SignatureProperty Id="idSignatureTime" Target="#idPackageSignature">
        <mdssi:SignatureTime>
          <mdssi:Format>YYYY-MM-DDThh:mm:ssTZD</mdssi:Format>
          <mdssi:Value>2022-10-17T14:02:09Z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7887-D4D4-49D5-90A5-41A1D471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dcterms:created xsi:type="dcterms:W3CDTF">2022-10-05T10:51:00Z</dcterms:created>
  <dcterms:modified xsi:type="dcterms:W3CDTF">2022-10-17T13:45:00Z</dcterms:modified>
</cp:coreProperties>
</file>