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4CC" w:rsidRDefault="007C7E0C">
      <w:pPr>
        <w:rPr>
          <w:b/>
          <w:i/>
          <w:sz w:val="28"/>
          <w:szCs w:val="28"/>
        </w:rPr>
      </w:pPr>
      <w:r w:rsidRPr="007C7E0C">
        <w:rPr>
          <w:b/>
          <w:i/>
          <w:sz w:val="28"/>
          <w:szCs w:val="28"/>
        </w:rPr>
        <w:t>Переход на единый налоговый счет</w:t>
      </w:r>
      <w:r w:rsidR="005A5050">
        <w:rPr>
          <w:b/>
          <w:i/>
          <w:sz w:val="28"/>
          <w:szCs w:val="28"/>
        </w:rPr>
        <w:t xml:space="preserve">   (ЕНС)</w:t>
      </w:r>
    </w:p>
    <w:p w:rsidR="005A5050" w:rsidRDefault="007C7E0C" w:rsidP="005A505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A5050">
        <w:rPr>
          <w:rFonts w:ascii="Times New Roman" w:hAnsi="Times New Roman" w:cs="Times New Roman"/>
          <w:sz w:val="28"/>
          <w:szCs w:val="28"/>
        </w:rPr>
        <w:t xml:space="preserve">  С 1 января 2023года  на территории Российской Федерации для индивидуальных предпринимателей и юридических лиц вводится новый механизм исполнения обязанностей по уплате налогов в бюджетную систему Российской Федерации - Единый налоговый платеж  (ЕНП).</w:t>
      </w:r>
    </w:p>
    <w:p w:rsidR="005A5050" w:rsidRPr="007C7E0C" w:rsidRDefault="005A5050" w:rsidP="005A505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Таким образом, начиная с 1 января 2023 года, единый налоговый счет  будет вестись в отношении каждой организации, каждого ИП. С указанного момента уплата любого налога ( за редким исключением), авансовых платежей по налогам и страховым взносам будет осуществляться именно на ЕНС, открытый налогоплательщику. Уплачивать налоги можно будет только путем внесения на единый счет ЕНП.</w:t>
      </w:r>
    </w:p>
    <w:p w:rsidR="007C7E0C" w:rsidRDefault="005A5050" w:rsidP="005A505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 целях оперативного информирования субъектов предпринимательства района о новом порядке уплаты налогов,  </w:t>
      </w:r>
      <w:r w:rsidR="007C7E0C">
        <w:rPr>
          <w:rFonts w:ascii="Times New Roman" w:hAnsi="Times New Roman" w:cs="Times New Roman"/>
          <w:sz w:val="28"/>
          <w:szCs w:val="28"/>
        </w:rPr>
        <w:t xml:space="preserve">24 ноября 2022года  в здании администрации </w:t>
      </w:r>
      <w:proofErr w:type="spellStart"/>
      <w:r w:rsidR="007C7E0C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="007C7E0C">
        <w:rPr>
          <w:rFonts w:ascii="Times New Roman" w:hAnsi="Times New Roman" w:cs="Times New Roman"/>
          <w:sz w:val="28"/>
          <w:szCs w:val="28"/>
        </w:rPr>
        <w:t xml:space="preserve"> района  ООО "Бизнес - инкубатор Саратовской области " с участием представителей Управления Федеральной налоговой службы по Саратовской области, министерства экономического развития Саратовской области, Союза "Торгово-промышленная </w:t>
      </w:r>
      <w:r>
        <w:rPr>
          <w:rFonts w:ascii="Times New Roman" w:hAnsi="Times New Roman" w:cs="Times New Roman"/>
          <w:sz w:val="28"/>
          <w:szCs w:val="28"/>
        </w:rPr>
        <w:t>палата С</w:t>
      </w:r>
      <w:r w:rsidR="007C7E0C">
        <w:rPr>
          <w:rFonts w:ascii="Times New Roman" w:hAnsi="Times New Roman" w:cs="Times New Roman"/>
          <w:sz w:val="28"/>
          <w:szCs w:val="28"/>
        </w:rPr>
        <w:t>аратовской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СРО ООО "ОПОРА РОССИИ" организовали семинар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режиме. В данном мероприятии приняли участие 26 представителей субъектов предпринимательства.</w:t>
      </w:r>
    </w:p>
    <w:p w:rsidR="007C7E0C" w:rsidRDefault="007C7E0C">
      <w:pPr>
        <w:rPr>
          <w:rFonts w:ascii="Times New Roman" w:hAnsi="Times New Roman" w:cs="Times New Roman"/>
          <w:sz w:val="28"/>
          <w:szCs w:val="28"/>
        </w:rPr>
      </w:pPr>
    </w:p>
    <w:p w:rsidR="007C7E0C" w:rsidRPr="007C7E0C" w:rsidRDefault="007C7E0C" w:rsidP="005A50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7E0C" w:rsidRPr="007C7E0C" w:rsidRDefault="007C7E0C">
      <w:pPr>
        <w:rPr>
          <w:b/>
          <w:i/>
          <w:sz w:val="28"/>
          <w:szCs w:val="28"/>
        </w:rPr>
      </w:pPr>
    </w:p>
    <w:sectPr w:rsidR="007C7E0C" w:rsidRPr="007C7E0C" w:rsidSect="001324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7C7E0C"/>
    <w:rsid w:val="001324CC"/>
    <w:rsid w:val="005A5050"/>
    <w:rsid w:val="007C7E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4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2022-11-28T10:51:00Z</dcterms:created>
  <dcterms:modified xsi:type="dcterms:W3CDTF">2022-11-28T11:09:00Z</dcterms:modified>
</cp:coreProperties>
</file>