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C7" w:rsidRDefault="00506DC7" w:rsidP="00506DC7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506DC7" w:rsidRDefault="00506DC7" w:rsidP="00506DC7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506DC7" w:rsidRDefault="00506DC7" w:rsidP="00506DC7">
      <w:pPr>
        <w:jc w:val="center"/>
        <w:rPr>
          <w:b/>
        </w:rPr>
      </w:pPr>
      <w:r>
        <w:rPr>
          <w:b/>
        </w:rPr>
        <w:t>Саратовской области</w:t>
      </w:r>
    </w:p>
    <w:p w:rsidR="00506DC7" w:rsidRDefault="00506DC7" w:rsidP="00506DC7">
      <w:pPr>
        <w:rPr>
          <w:b/>
        </w:rPr>
      </w:pPr>
      <w:r>
        <w:rPr>
          <w:b/>
        </w:rPr>
        <w:t xml:space="preserve">   Двадцать второе заседание Совета депутатов Андреевского муниципального образования  четвертого  созыва.</w:t>
      </w:r>
    </w:p>
    <w:p w:rsidR="00506DC7" w:rsidRDefault="00506DC7" w:rsidP="00506DC7">
      <w:pPr>
        <w:jc w:val="center"/>
      </w:pPr>
    </w:p>
    <w:p w:rsidR="00506DC7" w:rsidRDefault="00506DC7" w:rsidP="00506DC7">
      <w:pPr>
        <w:jc w:val="center"/>
      </w:pPr>
    </w:p>
    <w:p w:rsidR="00506DC7" w:rsidRDefault="00506DC7" w:rsidP="00506DC7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506DC7" w:rsidRDefault="00506DC7" w:rsidP="00506DC7">
      <w:pPr>
        <w:jc w:val="center"/>
      </w:pPr>
    </w:p>
    <w:p w:rsidR="00506DC7" w:rsidRDefault="00506DC7" w:rsidP="00506DC7">
      <w:pPr>
        <w:jc w:val="both"/>
        <w:rPr>
          <w:b/>
        </w:rPr>
      </w:pPr>
      <w:r>
        <w:rPr>
          <w:b/>
        </w:rPr>
        <w:t>от  31 июля  2019 года                                                                                    № 67</w:t>
      </w:r>
    </w:p>
    <w:p w:rsidR="00506DC7" w:rsidRDefault="00506DC7" w:rsidP="00506DC7">
      <w:pPr>
        <w:jc w:val="both"/>
      </w:pPr>
    </w:p>
    <w:p w:rsidR="00506DC7" w:rsidRDefault="00506DC7" w:rsidP="00506DC7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506DC7" w:rsidRDefault="00506DC7" w:rsidP="00506DC7">
      <w:pPr>
        <w:jc w:val="both"/>
        <w:rPr>
          <w:b/>
        </w:rPr>
      </w:pPr>
      <w:r>
        <w:rPr>
          <w:b/>
        </w:rPr>
        <w:t>Совета депутатов от 20 декабря 2018 года № 29</w:t>
      </w:r>
    </w:p>
    <w:p w:rsidR="00506DC7" w:rsidRDefault="00506DC7" w:rsidP="00506DC7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506DC7" w:rsidRDefault="00506DC7" w:rsidP="00506DC7">
      <w:pPr>
        <w:jc w:val="both"/>
        <w:rPr>
          <w:b/>
        </w:rPr>
      </w:pPr>
      <w:r>
        <w:rPr>
          <w:b/>
        </w:rPr>
        <w:t>образования  на 2019 год»</w:t>
      </w:r>
    </w:p>
    <w:p w:rsidR="00506DC7" w:rsidRDefault="00506DC7" w:rsidP="00506DC7">
      <w:pPr>
        <w:jc w:val="both"/>
      </w:pPr>
    </w:p>
    <w:p w:rsidR="00506DC7" w:rsidRDefault="00506DC7" w:rsidP="00506DC7">
      <w:pPr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51,52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506DC7" w:rsidRDefault="00506DC7" w:rsidP="00506DC7">
      <w:pPr>
        <w:jc w:val="both"/>
      </w:pPr>
      <w:r>
        <w:t xml:space="preserve">     1.Внести следующие изменения и дополнения в решение Совета депутатов Андреевского муниципального образования от 20 декабря 2018 года № 29  «О бюджете  Андреевского  муниципального образования на 2019 год»  </w:t>
      </w:r>
    </w:p>
    <w:p w:rsidR="00506DC7" w:rsidRDefault="00506DC7" w:rsidP="00506DC7">
      <w:pPr>
        <w:jc w:val="both"/>
      </w:pPr>
      <w:r>
        <w:t>1.1. Абзацы второй, третий, четвертый   пункта 1 изложить в следующей редакции:</w:t>
      </w:r>
    </w:p>
    <w:p w:rsidR="00506DC7" w:rsidRDefault="00506DC7" w:rsidP="00506DC7">
      <w:pPr>
        <w:jc w:val="both"/>
      </w:pPr>
      <w:proofErr w:type="gramStart"/>
      <w:r>
        <w:t xml:space="preserve">«общий объем доходов  в сумме 4678,0 тыс. рублей; из них налоговые и неналоговые  тыс. 3547,3 рублей </w:t>
      </w:r>
      <w:proofErr w:type="gramEnd"/>
    </w:p>
    <w:p w:rsidR="00506DC7" w:rsidRDefault="00506DC7" w:rsidP="00506DC7">
      <w:pPr>
        <w:jc w:val="both"/>
      </w:pPr>
      <w:r>
        <w:t>общий объем  расходов в сумме  5618,2 тыс. рублей</w:t>
      </w:r>
    </w:p>
    <w:p w:rsidR="00506DC7" w:rsidRDefault="00506DC7" w:rsidP="00506DC7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/>
          <w:szCs w:val="24"/>
        </w:rPr>
        <w:t>дефицит бюджета  в сумме  940,2  тыс. рублей</w:t>
      </w:r>
      <w:r>
        <w:t>».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585D7B" w:rsidRDefault="00585D7B" w:rsidP="00506DC7"/>
    <w:p w:rsidR="00506DC7" w:rsidRDefault="00506DC7" w:rsidP="00506DC7">
      <w:r>
        <w:t xml:space="preserve">1.2. Приложение 1 к решению  </w:t>
      </w:r>
      <w:r w:rsidR="00585D7B">
        <w:t xml:space="preserve"> </w:t>
      </w:r>
    </w:p>
    <w:p w:rsidR="00506DC7" w:rsidRDefault="00506DC7" w:rsidP="00506DC7">
      <w:pPr>
        <w:rPr>
          <w:b/>
        </w:rPr>
      </w:pPr>
    </w:p>
    <w:tbl>
      <w:tblPr>
        <w:tblW w:w="1035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6"/>
        <w:gridCol w:w="6272"/>
        <w:gridCol w:w="992"/>
      </w:tblGrid>
      <w:tr w:rsidR="00506DC7" w:rsidTr="00506DC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DC7" w:rsidRDefault="00506DC7">
            <w:pPr>
              <w:spacing w:line="276" w:lineRule="auto"/>
              <w:rPr>
                <w:b/>
              </w:rPr>
            </w:pPr>
            <w:bookmarkStart w:id="0" w:name="_GoBack"/>
          </w:p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Классификация</w:t>
            </w:r>
          </w:p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доходов       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Наименование доходов  </w:t>
            </w:r>
          </w:p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506DC7" w:rsidTr="00506DC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1130,7</w:t>
            </w:r>
          </w:p>
        </w:tc>
      </w:tr>
      <w:tr w:rsidR="00506DC7" w:rsidTr="00506DC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2 02 00000 00 0000 000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1130,7</w:t>
            </w:r>
          </w:p>
        </w:tc>
      </w:tr>
      <w:tr w:rsidR="00506DC7" w:rsidTr="00506DC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506DC7" w:rsidTr="00506DC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2 02 15001 00 0000 150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506DC7" w:rsidTr="00506DC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2 02 15001 10 0000 150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506DC7" w:rsidTr="00506DC7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DC7" w:rsidRDefault="00506DC7">
            <w:pPr>
              <w:spacing w:line="276" w:lineRule="auto"/>
            </w:pPr>
            <w:r>
              <w:t>2 02 15001 10 0001 150</w:t>
            </w:r>
          </w:p>
          <w:p w:rsidR="00506DC7" w:rsidRDefault="00506DC7">
            <w:pPr>
              <w:spacing w:line="276" w:lineRule="auto"/>
              <w:jc w:val="center"/>
            </w:pP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jc w:val="both"/>
            </w:pPr>
            <w: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t>44,7</w:t>
            </w:r>
          </w:p>
        </w:tc>
      </w:tr>
      <w:tr w:rsidR="00506DC7" w:rsidTr="00506DC7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t>2 02 15001 10 0002  150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jc w:val="both"/>
            </w:pPr>
            <w: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t>5,3</w:t>
            </w:r>
          </w:p>
        </w:tc>
      </w:tr>
      <w:tr w:rsidR="00506DC7" w:rsidTr="00506DC7">
        <w:trPr>
          <w:trHeight w:val="600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2 02 20000 00 0000 150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ind w:right="-425"/>
              <w:rPr>
                <w:b/>
              </w:rPr>
            </w:pPr>
            <w:r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500,0</w:t>
            </w:r>
          </w:p>
        </w:tc>
      </w:tr>
      <w:tr w:rsidR="00506DC7" w:rsidTr="00506DC7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t>2 02 29999 10 0079 150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jc w:val="both"/>
            </w:pPr>
            <w:r>
              <w:t xml:space="preserve">Субсидия бюджетам сельских поселений области на развитие материально-технической базы для организации осуществления полномочий органами местного </w:t>
            </w:r>
            <w:r>
              <w:lastRenderedPageBreak/>
              <w:t>самоуправления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lastRenderedPageBreak/>
              <w:t>500,0</w:t>
            </w:r>
          </w:p>
        </w:tc>
      </w:tr>
      <w:tr w:rsidR="00506DC7" w:rsidTr="00506DC7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2 02 30000 00 0000 150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ind w:right="-425"/>
              <w:rPr>
                <w:b/>
              </w:rPr>
            </w:pPr>
            <w:r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82,9</w:t>
            </w:r>
          </w:p>
        </w:tc>
      </w:tr>
      <w:tr w:rsidR="00506DC7" w:rsidTr="00506DC7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t>2 02 35118 00 0000  150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ind w:right="-425"/>
              <w:rPr>
                <w:b/>
              </w:rPr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t>82,9</w:t>
            </w:r>
          </w:p>
        </w:tc>
      </w:tr>
      <w:tr w:rsidR="00506DC7" w:rsidTr="00506DC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t>2 02 35118 10 0000 150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jc w:val="both"/>
            </w:pPr>
            <w: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t>82,9</w:t>
            </w:r>
          </w:p>
        </w:tc>
      </w:tr>
      <w:tr w:rsidR="00506DC7" w:rsidTr="00506DC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2 02 40000 00 0000 150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rPr>
                <w:b/>
              </w:rPr>
              <w:t>Иные</w:t>
            </w:r>
            <w:r>
              <w:t xml:space="preserve"> </w:t>
            </w:r>
            <w:r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497,8</w:t>
            </w:r>
          </w:p>
        </w:tc>
      </w:tr>
      <w:tr w:rsidR="00506DC7" w:rsidTr="00506DC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t>2 02 40014 00 0000 150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jc w:val="both"/>
            </w:pPr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t>497,8</w:t>
            </w:r>
          </w:p>
        </w:tc>
      </w:tr>
      <w:tr w:rsidR="00506DC7" w:rsidTr="00506DC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t xml:space="preserve">2 02 40014 10 0000 150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t>497,8</w:t>
            </w:r>
          </w:p>
        </w:tc>
      </w:tr>
      <w:tr w:rsidR="00506DC7" w:rsidTr="00506DC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t>2 02 40014 10 0001 150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jc w:val="both"/>
            </w:pPr>
            <w: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</w:pPr>
            <w:r>
              <w:t>497,8</w:t>
            </w:r>
          </w:p>
        </w:tc>
      </w:tr>
      <w:tr w:rsidR="00506DC7" w:rsidTr="00506DC7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DC7" w:rsidRDefault="00506DC7">
            <w:pPr>
              <w:spacing w:line="276" w:lineRule="auto"/>
              <w:rPr>
                <w:b/>
              </w:rPr>
            </w:pPr>
          </w:p>
        </w:tc>
        <w:tc>
          <w:tcPr>
            <w:tcW w:w="6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6DC7" w:rsidRDefault="00506DC7">
            <w:pPr>
              <w:spacing w:line="276" w:lineRule="auto"/>
              <w:rPr>
                <w:b/>
              </w:rPr>
            </w:pPr>
            <w:r>
              <w:rPr>
                <w:b/>
              </w:rPr>
              <w:t>1130,7</w:t>
            </w:r>
          </w:p>
        </w:tc>
      </w:tr>
    </w:tbl>
    <w:p w:rsidR="00506DC7" w:rsidRDefault="00506DC7" w:rsidP="00506DC7"/>
    <w:p w:rsidR="00506DC7" w:rsidRDefault="00506DC7" w:rsidP="00506DC7">
      <w:r>
        <w:t>1.3. Приложение 5 к решению</w:t>
      </w:r>
      <w:proofErr w:type="gramStart"/>
      <w:r>
        <w:t xml:space="preserve">  </w:t>
      </w:r>
      <w:r w:rsidR="00585D7B">
        <w:t xml:space="preserve"> </w:t>
      </w:r>
      <w:r>
        <w:t xml:space="preserve">  </w:t>
      </w:r>
      <w:r w:rsidR="00585D7B">
        <w:t xml:space="preserve"> </w:t>
      </w:r>
      <w:r>
        <w:t>:</w:t>
      </w:r>
      <w:proofErr w:type="gramEnd"/>
    </w:p>
    <w:p w:rsidR="00506DC7" w:rsidRDefault="00506DC7" w:rsidP="00506DC7"/>
    <w:tbl>
      <w:tblPr>
        <w:tblW w:w="10065" w:type="dxa"/>
        <w:tblInd w:w="-459" w:type="dxa"/>
        <w:tblLayout w:type="fixed"/>
        <w:tblLook w:val="04A0"/>
      </w:tblPr>
      <w:tblGrid>
        <w:gridCol w:w="3544"/>
        <w:gridCol w:w="709"/>
        <w:gridCol w:w="992"/>
        <w:gridCol w:w="992"/>
        <w:gridCol w:w="1560"/>
        <w:gridCol w:w="1134"/>
        <w:gridCol w:w="1134"/>
      </w:tblGrid>
      <w:tr w:rsidR="00506DC7" w:rsidTr="00506DC7">
        <w:trPr>
          <w:trHeight w:val="317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506DC7" w:rsidTr="00506DC7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</w:tr>
      <w:tr w:rsidR="00506DC7" w:rsidTr="00506DC7">
        <w:trPr>
          <w:trHeight w:val="3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5618,2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3579,3</w:t>
            </w:r>
          </w:p>
        </w:tc>
      </w:tr>
      <w:tr w:rsidR="00506DC7" w:rsidTr="00506DC7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506DC7" w:rsidTr="00506DC7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1762,1</w:t>
            </w:r>
          </w:p>
        </w:tc>
      </w:tr>
      <w:tr w:rsidR="00506DC7" w:rsidTr="00506DC7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506DC7" w:rsidTr="00506DC7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948,4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 «Приобретение транспортных средств»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транспортного средства»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t xml:space="preserve">Развитие материально-технической базы для организации осуществления полномочий органами местного самоуправления за счет средств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 «Доступная среда на 2019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4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Воронцовка, ул. Верхняя, 44 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МП" Борьба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82,9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506DC7" w:rsidTr="00506DC7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6L00000000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6L00100000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497,8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497,8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6DC7" w:rsidRDefault="00506DC7">
            <w:pPr>
              <w:spacing w:line="276" w:lineRule="auto"/>
            </w:pPr>
            <w:r>
              <w:t>497,8</w:t>
            </w:r>
          </w:p>
        </w:tc>
      </w:tr>
      <w:tr w:rsidR="00506DC7" w:rsidTr="00506DC7">
        <w:trPr>
          <w:trHeight w:val="31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  <w:r>
              <w:t>497,8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  <w:r>
              <w:t>497,8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  <w:r>
              <w:t>497,8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1078,3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1078,3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</w:p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</w:p>
          <w:p w:rsidR="00506DC7" w:rsidRDefault="00506DC7">
            <w:pPr>
              <w:spacing w:line="276" w:lineRule="auto"/>
              <w:rPr>
                <w:color w:val="000000"/>
              </w:rPr>
            </w:pPr>
          </w:p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928,3</w:t>
            </w:r>
          </w:p>
        </w:tc>
      </w:tr>
      <w:tr w:rsidR="00506DC7" w:rsidTr="00506DC7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928,3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480,1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480,1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480,1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480,1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338,2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338,2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338,2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338,2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5618,2</w:t>
            </w:r>
          </w:p>
        </w:tc>
      </w:tr>
    </w:tbl>
    <w:p w:rsidR="00506DC7" w:rsidRDefault="00506DC7" w:rsidP="00506DC7">
      <w:r>
        <w:t>1.4. Приложение 6 к решению</w:t>
      </w:r>
      <w:proofErr w:type="gramStart"/>
      <w:r>
        <w:t xml:space="preserve">  </w:t>
      </w:r>
      <w:r w:rsidR="00585D7B">
        <w:t xml:space="preserve"> </w:t>
      </w:r>
      <w:r>
        <w:t>:</w:t>
      </w:r>
      <w:proofErr w:type="gramEnd"/>
    </w:p>
    <w:p w:rsidR="00506DC7" w:rsidRDefault="00506DC7" w:rsidP="00506DC7"/>
    <w:tbl>
      <w:tblPr>
        <w:tblW w:w="9360" w:type="dxa"/>
        <w:tblInd w:w="-459" w:type="dxa"/>
        <w:tblLayout w:type="fixed"/>
        <w:tblLook w:val="04A0"/>
      </w:tblPr>
      <w:tblGrid>
        <w:gridCol w:w="3547"/>
        <w:gridCol w:w="992"/>
        <w:gridCol w:w="992"/>
        <w:gridCol w:w="1561"/>
        <w:gridCol w:w="1134"/>
        <w:gridCol w:w="1134"/>
      </w:tblGrid>
      <w:tr w:rsidR="00506DC7" w:rsidTr="00506DC7">
        <w:trPr>
          <w:trHeight w:val="317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506DC7" w:rsidTr="00506DC7">
        <w:trPr>
          <w:trHeight w:val="30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</w:tr>
      <w:tr w:rsidR="00506DC7" w:rsidTr="00506DC7">
        <w:trPr>
          <w:trHeight w:val="37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3579,3</w:t>
            </w:r>
          </w:p>
        </w:tc>
      </w:tr>
      <w:tr w:rsidR="00506DC7" w:rsidTr="00506DC7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506DC7" w:rsidTr="00506DC7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1762,1</w:t>
            </w:r>
          </w:p>
        </w:tc>
      </w:tr>
      <w:tr w:rsidR="00506DC7" w:rsidTr="00506DC7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506DC7" w:rsidTr="00506DC7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18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948,4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 «Приобретение транспортных средств»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транспортного средства»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t xml:space="preserve">Развитие материально-технической базы для организации осуществления полномочий органами местного самоуправления за счет средств местного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 «Доступная среда на 2019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Воронцовка, ул. Верхняя, 44 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МП" Борьба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82,9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506DC7" w:rsidTr="00506DC7">
        <w:trPr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6L00000000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6L00100000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497,8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497,8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6DC7" w:rsidRDefault="00506DC7">
            <w:pPr>
              <w:spacing w:line="276" w:lineRule="auto"/>
            </w:pPr>
            <w:r>
              <w:t>497,8</w:t>
            </w:r>
          </w:p>
        </w:tc>
      </w:tr>
      <w:tr w:rsidR="00506DC7" w:rsidTr="00506DC7">
        <w:trPr>
          <w:trHeight w:val="31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  <w:r>
              <w:t>497,8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  <w:r>
              <w:t>497,8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</w:p>
          <w:p w:rsidR="00506DC7" w:rsidRDefault="00506DC7">
            <w:pPr>
              <w:spacing w:line="276" w:lineRule="auto"/>
            </w:pPr>
            <w:r>
              <w:t>497,8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1078,3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1078,3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</w:p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</w:p>
          <w:p w:rsidR="00506DC7" w:rsidRDefault="00506DC7">
            <w:pPr>
              <w:spacing w:line="276" w:lineRule="auto"/>
              <w:rPr>
                <w:color w:val="000000"/>
              </w:rPr>
            </w:pPr>
          </w:p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928,3</w:t>
            </w:r>
          </w:p>
        </w:tc>
      </w:tr>
      <w:tr w:rsidR="00506DC7" w:rsidTr="00506DC7">
        <w:trPr>
          <w:trHeight w:val="12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928,3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480,1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480,1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480,1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480,1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338,2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338,2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338,2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338,2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9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5618,2</w:t>
            </w:r>
          </w:p>
        </w:tc>
      </w:tr>
    </w:tbl>
    <w:p w:rsidR="00506DC7" w:rsidRDefault="00506DC7" w:rsidP="00506DC7"/>
    <w:p w:rsidR="00506DC7" w:rsidRDefault="00506DC7" w:rsidP="00506DC7">
      <w:r>
        <w:t>1.5. Приложение 7 к решению</w:t>
      </w:r>
      <w:proofErr w:type="gramStart"/>
      <w:r>
        <w:t xml:space="preserve">  </w:t>
      </w:r>
      <w:r w:rsidR="00585D7B">
        <w:t xml:space="preserve"> </w:t>
      </w:r>
      <w:r>
        <w:t>:</w:t>
      </w:r>
      <w:proofErr w:type="gramEnd"/>
    </w:p>
    <w:p w:rsidR="00506DC7" w:rsidRDefault="00506DC7" w:rsidP="00506DC7"/>
    <w:tbl>
      <w:tblPr>
        <w:tblW w:w="9832" w:type="dxa"/>
        <w:tblInd w:w="-459" w:type="dxa"/>
        <w:tblLook w:val="04A0"/>
      </w:tblPr>
      <w:tblGrid>
        <w:gridCol w:w="4536"/>
        <w:gridCol w:w="1916"/>
        <w:gridCol w:w="1600"/>
        <w:gridCol w:w="1780"/>
      </w:tblGrid>
      <w:tr w:rsidR="00506DC7" w:rsidTr="00506DC7">
        <w:trPr>
          <w:trHeight w:val="317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ублей</w:t>
            </w:r>
          </w:p>
        </w:tc>
      </w:tr>
      <w:tr w:rsidR="00506DC7" w:rsidTr="00506DC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</w:tr>
      <w:tr w:rsidR="00506DC7" w:rsidTr="00506DC7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rPr>
                <w:color w:val="000000"/>
              </w:rPr>
            </w:pP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250,4</w:t>
            </w:r>
          </w:p>
        </w:tc>
      </w:tr>
      <w:tr w:rsidR="00506DC7" w:rsidTr="00506DC7">
        <w:trPr>
          <w:trHeight w:val="22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18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180,4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82,9</w:t>
            </w:r>
          </w:p>
        </w:tc>
      </w:tr>
      <w:tr w:rsidR="00506DC7" w:rsidTr="00506DC7">
        <w:trPr>
          <w:trHeight w:val="17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</w:tr>
      <w:tr w:rsidR="00506DC7" w:rsidTr="00506DC7">
        <w:trPr>
          <w:trHeight w:val="72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2550,8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506DC7" w:rsidTr="00506DC7">
        <w:trPr>
          <w:trHeight w:val="1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637,3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1762,1</w:t>
            </w:r>
          </w:p>
        </w:tc>
      </w:tr>
      <w:tr w:rsidR="00506DC7" w:rsidTr="00506DC7">
        <w:trPr>
          <w:trHeight w:val="174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1279,1</w:t>
            </w:r>
          </w:p>
        </w:tc>
      </w:tr>
      <w:tr w:rsidR="00506DC7" w:rsidTr="00506DC7">
        <w:trPr>
          <w:trHeight w:val="7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481,0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06DC7" w:rsidTr="00506DC7">
        <w:trPr>
          <w:trHeight w:val="67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506DC7" w:rsidTr="00506DC7">
        <w:trPr>
          <w:trHeight w:val="61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6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497,8</w:t>
            </w:r>
          </w:p>
        </w:tc>
      </w:tr>
      <w:tr w:rsidR="00506DC7" w:rsidTr="00506DC7">
        <w:trPr>
          <w:trHeight w:val="27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DC7" w:rsidRDefault="00506DC7">
            <w:pPr>
              <w:spacing w:line="276" w:lineRule="auto"/>
              <w:jc w:val="right"/>
            </w:pPr>
          </w:p>
          <w:p w:rsidR="00506DC7" w:rsidRDefault="00506DC7">
            <w:pPr>
              <w:spacing w:line="276" w:lineRule="auto"/>
              <w:jc w:val="right"/>
            </w:pPr>
          </w:p>
          <w:p w:rsidR="00506DC7" w:rsidRDefault="00506DC7">
            <w:pPr>
              <w:spacing w:line="276" w:lineRule="auto"/>
              <w:jc w:val="right"/>
            </w:pPr>
          </w:p>
          <w:p w:rsidR="00506DC7" w:rsidRDefault="00506DC7">
            <w:pPr>
              <w:spacing w:line="276" w:lineRule="auto"/>
              <w:jc w:val="right"/>
            </w:pPr>
          </w:p>
          <w:p w:rsidR="00506DC7" w:rsidRDefault="00506DC7">
            <w:pPr>
              <w:spacing w:line="276" w:lineRule="auto"/>
              <w:jc w:val="right"/>
            </w:pPr>
          </w:p>
          <w:p w:rsidR="00506DC7" w:rsidRDefault="00506DC7">
            <w:pPr>
              <w:spacing w:line="276" w:lineRule="auto"/>
              <w:jc w:val="right"/>
            </w:pPr>
            <w:r>
              <w:t>497,8</w:t>
            </w:r>
          </w:p>
        </w:tc>
      </w:tr>
      <w:tr w:rsidR="00506DC7" w:rsidTr="00506DC7">
        <w:trPr>
          <w:trHeight w:val="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C7" w:rsidRDefault="00506DC7">
            <w:pPr>
              <w:spacing w:line="276" w:lineRule="auto"/>
              <w:jc w:val="right"/>
            </w:pPr>
          </w:p>
          <w:p w:rsidR="00506DC7" w:rsidRDefault="00506DC7">
            <w:pPr>
              <w:spacing w:line="276" w:lineRule="auto"/>
              <w:jc w:val="right"/>
            </w:pPr>
            <w:r>
              <w:t>497,8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06DC7" w:rsidRDefault="00506DC7">
            <w:pPr>
              <w:spacing w:line="276" w:lineRule="auto"/>
              <w:jc w:val="right"/>
            </w:pPr>
          </w:p>
          <w:p w:rsidR="00506DC7" w:rsidRDefault="00506DC7">
            <w:pPr>
              <w:spacing w:line="276" w:lineRule="auto"/>
              <w:jc w:val="right"/>
            </w:pPr>
          </w:p>
          <w:p w:rsidR="00506DC7" w:rsidRDefault="00506DC7">
            <w:pPr>
              <w:spacing w:line="276" w:lineRule="auto"/>
              <w:jc w:val="right"/>
            </w:pPr>
            <w:r>
              <w:t>497,8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1774,3</w:t>
            </w:r>
          </w:p>
        </w:tc>
      </w:tr>
      <w:tr w:rsidR="00506DC7" w:rsidTr="00506DC7">
        <w:trPr>
          <w:trHeight w:val="12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2019 год»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72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06DC7" w:rsidTr="00506DC7">
        <w:trPr>
          <w:trHeight w:val="11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период 2019-2021 годы"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928,3</w:t>
            </w:r>
          </w:p>
        </w:tc>
      </w:tr>
      <w:tr w:rsidR="00506DC7" w:rsidTr="00506DC7">
        <w:trPr>
          <w:trHeight w:val="83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480,1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480,1</w:t>
            </w:r>
          </w:p>
        </w:tc>
      </w:tr>
      <w:tr w:rsidR="00506DC7" w:rsidTr="00506DC7">
        <w:trPr>
          <w:trHeight w:val="65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480,1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480,1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06DC7" w:rsidTr="00506DC7">
        <w:trPr>
          <w:trHeight w:val="69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338,2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338,2</w:t>
            </w:r>
          </w:p>
        </w:tc>
      </w:tr>
      <w:tr w:rsidR="00506DC7" w:rsidTr="00506DC7">
        <w:trPr>
          <w:trHeight w:val="75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338,2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338,2</w:t>
            </w:r>
          </w:p>
        </w:tc>
      </w:tr>
      <w:tr w:rsidR="00506DC7" w:rsidTr="00506DC7">
        <w:trPr>
          <w:trHeight w:val="6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6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506DC7" w:rsidTr="00506DC7">
        <w:trPr>
          <w:trHeight w:val="54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 «Приобретение транспортных средств»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506DC7" w:rsidTr="00506DC7">
        <w:trPr>
          <w:trHeight w:val="6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транспортного средства»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750,0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506DC7" w:rsidTr="00506DC7">
        <w:trPr>
          <w:trHeight w:val="58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6В00172600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506DC7" w:rsidTr="00506DC7">
        <w:trPr>
          <w:trHeight w:val="34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t xml:space="preserve">Развитие материально-технической базы для организации осуществления полномочий органами местного самоуправления за счет средств местного бюджета 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506DC7" w:rsidTr="00506DC7">
        <w:trPr>
          <w:trHeight w:val="7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506DC7" w:rsidTr="00506DC7">
        <w:trPr>
          <w:trHeight w:val="78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6В001S2600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</w:tr>
      <w:tr w:rsidR="00506DC7" w:rsidTr="00506DC7">
        <w:trPr>
          <w:trHeight w:val="40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 «Доступная среда на 2019 год»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>. Воронцовка, ул. Верхняя, 44  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6И00200000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30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6И002Н0000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506DC7" w:rsidTr="00506DC7">
        <w:trPr>
          <w:trHeight w:val="8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МП" Борьба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6Ц00000000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"Проведение </w:t>
            </w:r>
            <w:proofErr w:type="spellStart"/>
            <w:r>
              <w:rPr>
                <w:color w:val="000000"/>
              </w:rPr>
              <w:t>дератизационных</w:t>
            </w:r>
            <w:proofErr w:type="spellEnd"/>
            <w:r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6Ц00100000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34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5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6Ц001Н0000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506DC7" w:rsidTr="00506DC7">
        <w:trPr>
          <w:trHeight w:val="11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>
              <w:rPr>
                <w:color w:val="000000"/>
              </w:rPr>
              <w:t>"О</w:t>
            </w:r>
            <w:proofErr w:type="gramEnd"/>
            <w:r>
              <w:rPr>
                <w:color w:val="000000"/>
              </w:rPr>
              <w:t>беспечение первичных мер пожарной безопасности в границах Андреевского муниципального образования на 2019 год"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6L00000000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6L00100000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6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9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6L001Н0000 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6DC7" w:rsidRDefault="00506DC7">
            <w:pPr>
              <w:spacing w:line="27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506DC7" w:rsidTr="00506DC7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6DC7" w:rsidRDefault="00506DC7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DC7" w:rsidRDefault="00506DC7">
            <w:pPr>
              <w:spacing w:line="276" w:lineRule="auto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5618,2</w:t>
            </w:r>
          </w:p>
        </w:tc>
      </w:tr>
    </w:tbl>
    <w:p w:rsidR="00506DC7" w:rsidRDefault="00506DC7" w:rsidP="00506DC7"/>
    <w:p w:rsidR="00506DC7" w:rsidRDefault="00506DC7" w:rsidP="00506DC7">
      <w:r>
        <w:t xml:space="preserve">     </w:t>
      </w:r>
      <w:bookmarkEnd w:id="0"/>
      <w:r>
        <w:t xml:space="preserve"> 2.Настоящее решение вступает в силу со дня его принятия.</w:t>
      </w:r>
    </w:p>
    <w:p w:rsidR="00506DC7" w:rsidRDefault="00506DC7" w:rsidP="00506DC7">
      <w:pPr>
        <w:pStyle w:val="a3"/>
        <w:rPr>
          <w:rFonts w:ascii="Times New Roman" w:hAnsi="Times New Roman"/>
        </w:rPr>
      </w:pPr>
      <w:r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506DC7" w:rsidRDefault="00506DC7" w:rsidP="00506DC7">
      <w:pPr>
        <w:pStyle w:val="a3"/>
        <w:rPr>
          <w:rFonts w:ascii="Times New Roman" w:hAnsi="Times New Roman"/>
        </w:rPr>
      </w:pPr>
    </w:p>
    <w:p w:rsidR="002364F6" w:rsidRDefault="002364F6" w:rsidP="00506DC7">
      <w:pPr>
        <w:tabs>
          <w:tab w:val="left" w:pos="7725"/>
        </w:tabs>
        <w:jc w:val="both"/>
      </w:pPr>
    </w:p>
    <w:p w:rsidR="002364F6" w:rsidRDefault="002364F6" w:rsidP="00506DC7">
      <w:pPr>
        <w:tabs>
          <w:tab w:val="left" w:pos="7725"/>
        </w:tabs>
        <w:jc w:val="both"/>
      </w:pPr>
    </w:p>
    <w:p w:rsidR="002364F6" w:rsidRDefault="002364F6" w:rsidP="00506DC7">
      <w:pPr>
        <w:tabs>
          <w:tab w:val="left" w:pos="7725"/>
        </w:tabs>
        <w:jc w:val="both"/>
      </w:pPr>
    </w:p>
    <w:p w:rsidR="00506DC7" w:rsidRDefault="00506DC7" w:rsidP="00506DC7">
      <w:pPr>
        <w:tabs>
          <w:tab w:val="left" w:pos="7725"/>
        </w:tabs>
        <w:jc w:val="both"/>
      </w:pPr>
      <w:r>
        <w:t xml:space="preserve">Глава  Андреевского                                                                         С.П. </w:t>
      </w:r>
      <w:proofErr w:type="spellStart"/>
      <w:r>
        <w:t>Жирнов</w:t>
      </w:r>
      <w:proofErr w:type="spellEnd"/>
    </w:p>
    <w:p w:rsidR="00506DC7" w:rsidRDefault="00506DC7" w:rsidP="00506DC7">
      <w:r>
        <w:t>муниципального образования</w:t>
      </w:r>
    </w:p>
    <w:p w:rsidR="00EF3C77" w:rsidRDefault="00EF3C77"/>
    <w:sectPr w:rsidR="00EF3C77" w:rsidSect="00506DC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06DC7"/>
    <w:rsid w:val="002364F6"/>
    <w:rsid w:val="00506DC7"/>
    <w:rsid w:val="00585D7B"/>
    <w:rsid w:val="00C81A7D"/>
    <w:rsid w:val="00CB0D3B"/>
    <w:rsid w:val="00DE06FA"/>
    <w:rsid w:val="00EF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DC7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24</Pages>
  <Words>5528</Words>
  <Characters>31511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2019-08-12T08:09:00Z</cp:lastPrinted>
  <dcterms:created xsi:type="dcterms:W3CDTF">2019-08-02T06:04:00Z</dcterms:created>
  <dcterms:modified xsi:type="dcterms:W3CDTF">2019-09-09T06:24:00Z</dcterms:modified>
</cp:coreProperties>
</file>