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88" w:rsidRPr="00156D7B" w:rsidRDefault="00DF3688" w:rsidP="00DF3688">
      <w:pPr>
        <w:jc w:val="right"/>
        <w:rPr>
          <w:b/>
          <w:bCs/>
          <w:color w:val="FF0000"/>
          <w:sz w:val="28"/>
          <w:szCs w:val="28"/>
        </w:rPr>
      </w:pPr>
      <w:r w:rsidRPr="005469B3">
        <w:rPr>
          <w:b/>
          <w:bCs/>
          <w:color w:val="FF0000"/>
          <w:sz w:val="28"/>
          <w:szCs w:val="28"/>
        </w:rPr>
        <w:t>ПРОЕКТ</w:t>
      </w:r>
    </w:p>
    <w:p w:rsidR="00DF3688" w:rsidRDefault="00DF3688" w:rsidP="00DF3688">
      <w:pPr>
        <w:jc w:val="center"/>
        <w:rPr>
          <w:b/>
          <w:bCs/>
          <w:sz w:val="28"/>
          <w:szCs w:val="28"/>
        </w:rPr>
      </w:pPr>
      <w:r>
        <w:rPr>
          <w:b/>
          <w:bCs/>
          <w:sz w:val="28"/>
          <w:szCs w:val="28"/>
        </w:rPr>
        <w:t xml:space="preserve">РОССИЙСКАЯ ФЕДЕРАЦИЯ                                                                                     Совет депутатов </w:t>
      </w:r>
    </w:p>
    <w:p w:rsidR="00DF3688" w:rsidRPr="000C13FB" w:rsidRDefault="00DF3688" w:rsidP="00DF3688">
      <w:pPr>
        <w:jc w:val="center"/>
        <w:rPr>
          <w:b/>
          <w:bCs/>
          <w:sz w:val="28"/>
          <w:szCs w:val="28"/>
        </w:rPr>
      </w:pPr>
      <w:r>
        <w:rPr>
          <w:b/>
          <w:bCs/>
          <w:sz w:val="28"/>
          <w:szCs w:val="28"/>
        </w:rPr>
        <w:t>Индустриального муниципального образования</w:t>
      </w:r>
    </w:p>
    <w:p w:rsidR="00DF3688" w:rsidRDefault="00DF3688" w:rsidP="00DF3688">
      <w:pPr>
        <w:jc w:val="center"/>
        <w:rPr>
          <w:b/>
          <w:bCs/>
          <w:sz w:val="28"/>
          <w:szCs w:val="28"/>
        </w:rPr>
      </w:pPr>
      <w:r>
        <w:rPr>
          <w:b/>
          <w:bCs/>
          <w:sz w:val="28"/>
          <w:szCs w:val="28"/>
        </w:rPr>
        <w:t>Екатериновского муниципального района</w:t>
      </w:r>
      <w:r w:rsidRPr="000C13FB">
        <w:rPr>
          <w:b/>
          <w:bCs/>
          <w:sz w:val="28"/>
          <w:szCs w:val="28"/>
        </w:rPr>
        <w:t xml:space="preserve"> </w:t>
      </w:r>
    </w:p>
    <w:p w:rsidR="00DF3688" w:rsidRDefault="00DF3688" w:rsidP="00DF3688">
      <w:pPr>
        <w:jc w:val="center"/>
        <w:rPr>
          <w:b/>
          <w:bCs/>
          <w:sz w:val="28"/>
          <w:szCs w:val="28"/>
        </w:rPr>
      </w:pPr>
      <w:r>
        <w:rPr>
          <w:b/>
          <w:bCs/>
          <w:sz w:val="28"/>
          <w:szCs w:val="28"/>
        </w:rPr>
        <w:t>Саратовской области</w:t>
      </w:r>
    </w:p>
    <w:p w:rsidR="00DF3688" w:rsidRDefault="00DF3688" w:rsidP="00DF3688">
      <w:pPr>
        <w:jc w:val="center"/>
        <w:rPr>
          <w:b/>
          <w:bCs/>
          <w:color w:val="FF0000"/>
          <w:sz w:val="28"/>
          <w:szCs w:val="28"/>
        </w:rPr>
      </w:pPr>
    </w:p>
    <w:p w:rsidR="00DF3688" w:rsidRPr="00567818" w:rsidRDefault="00DF3688" w:rsidP="00DF3688">
      <w:pPr>
        <w:jc w:val="center"/>
        <w:rPr>
          <w:b/>
          <w:bCs/>
          <w:sz w:val="28"/>
          <w:szCs w:val="28"/>
        </w:rPr>
      </w:pPr>
      <w:r w:rsidRPr="00567818">
        <w:rPr>
          <w:b/>
          <w:bCs/>
          <w:sz w:val="28"/>
          <w:szCs w:val="28"/>
        </w:rPr>
        <w:t>РЕШЕНИЕ</w:t>
      </w:r>
    </w:p>
    <w:p w:rsidR="00DF3688" w:rsidRPr="00567818" w:rsidRDefault="00DF3688" w:rsidP="00DF3688">
      <w:pPr>
        <w:jc w:val="center"/>
        <w:rPr>
          <w:b/>
          <w:bCs/>
          <w:sz w:val="28"/>
          <w:szCs w:val="28"/>
        </w:rPr>
      </w:pPr>
    </w:p>
    <w:p w:rsidR="00DF3688" w:rsidRPr="00567818" w:rsidRDefault="00DF3688" w:rsidP="00DF3688">
      <w:pPr>
        <w:rPr>
          <w:b/>
          <w:bCs/>
          <w:sz w:val="28"/>
          <w:szCs w:val="28"/>
        </w:rPr>
      </w:pPr>
      <w:r w:rsidRPr="00567818">
        <w:rPr>
          <w:b/>
          <w:bCs/>
          <w:sz w:val="28"/>
          <w:szCs w:val="28"/>
        </w:rPr>
        <w:t xml:space="preserve"> </w:t>
      </w:r>
      <w:r w:rsidRPr="00714554">
        <w:rPr>
          <w:color w:val="FF0000"/>
          <w:sz w:val="28"/>
          <w:szCs w:val="28"/>
        </w:rPr>
        <w:t>________</w:t>
      </w:r>
      <w:r>
        <w:rPr>
          <w:sz w:val="28"/>
          <w:szCs w:val="28"/>
        </w:rPr>
        <w:t xml:space="preserve"> 2022</w:t>
      </w:r>
      <w:r w:rsidRPr="00567818">
        <w:rPr>
          <w:sz w:val="28"/>
          <w:szCs w:val="28"/>
        </w:rPr>
        <w:t xml:space="preserve"> г.</w:t>
      </w:r>
      <w:r w:rsidRPr="00567818">
        <w:rPr>
          <w:sz w:val="28"/>
          <w:szCs w:val="28"/>
        </w:rPr>
        <w:tab/>
      </w:r>
      <w:r w:rsidRPr="00567818">
        <w:rPr>
          <w:sz w:val="28"/>
          <w:szCs w:val="28"/>
        </w:rPr>
        <w:tab/>
        <w:t xml:space="preserve">                                                                           № </w:t>
      </w:r>
      <w:r w:rsidRPr="00714554">
        <w:rPr>
          <w:color w:val="FF0000"/>
          <w:sz w:val="28"/>
          <w:szCs w:val="28"/>
        </w:rPr>
        <w:t>____</w:t>
      </w:r>
    </w:p>
    <w:p w:rsidR="00DF3688" w:rsidRPr="00567818" w:rsidRDefault="00DF3688" w:rsidP="00DF3688">
      <w:pPr>
        <w:rPr>
          <w:b/>
          <w:bCs/>
          <w:sz w:val="28"/>
          <w:szCs w:val="28"/>
        </w:rPr>
      </w:pPr>
    </w:p>
    <w:p w:rsidR="00DF3688" w:rsidRPr="008802B6" w:rsidRDefault="00DF3688" w:rsidP="00DF3688">
      <w:pPr>
        <w:jc w:val="center"/>
        <w:rPr>
          <w:i/>
          <w:iCs/>
        </w:rPr>
      </w:pPr>
      <w:r w:rsidRPr="008802B6">
        <w:rPr>
          <w:b/>
          <w:bCs/>
          <w:color w:val="000000"/>
        </w:rPr>
        <w:t xml:space="preserve">Об утверждении Положения </w:t>
      </w:r>
      <w:bookmarkStart w:id="0" w:name="_Hlk77671647"/>
      <w:r w:rsidRPr="008802B6">
        <w:rPr>
          <w:b/>
          <w:bCs/>
          <w:color w:val="000000"/>
        </w:rPr>
        <w:t xml:space="preserve">о муниципальном контроле </w:t>
      </w:r>
      <w:r w:rsidRPr="008802B6">
        <w:rPr>
          <w:b/>
          <w:bCs/>
          <w:color w:val="000000"/>
        </w:rPr>
        <w:br/>
      </w:r>
      <w:bookmarkStart w:id="1" w:name="_Hlk77686366"/>
      <w:r w:rsidRPr="008802B6">
        <w:rPr>
          <w:b/>
          <w:bCs/>
          <w:color w:val="000000"/>
        </w:rPr>
        <w:t>на автомобильном транспорте и в дорожном хозяйстве в границах населенных пунктов Индустриального муниципального образования Екатериновского муниципального района Саратовской области</w:t>
      </w:r>
      <w:bookmarkEnd w:id="0"/>
      <w:bookmarkEnd w:id="1"/>
    </w:p>
    <w:p w:rsidR="00DF3688" w:rsidRPr="00567818" w:rsidRDefault="00DF3688" w:rsidP="00DF3688">
      <w:pPr>
        <w:shd w:val="clear" w:color="auto" w:fill="FFFFFF"/>
        <w:rPr>
          <w:b/>
          <w:color w:val="000000"/>
        </w:rPr>
      </w:pPr>
    </w:p>
    <w:p w:rsidR="00DF3688" w:rsidRPr="00700821" w:rsidRDefault="00DF3688" w:rsidP="00DF3688">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w:t>
      </w:r>
      <w:r>
        <w:rPr>
          <w:bCs/>
          <w:color w:val="000000"/>
          <w:sz w:val="28"/>
          <w:szCs w:val="28"/>
        </w:rPr>
        <w:t>Индустриального муниципального образования</w:t>
      </w:r>
      <w:r w:rsidRPr="00D17299">
        <w:rPr>
          <w:bCs/>
          <w:color w:val="000000"/>
          <w:sz w:val="28"/>
          <w:szCs w:val="28"/>
        </w:rPr>
        <w:t xml:space="preserve"> </w:t>
      </w:r>
      <w:r>
        <w:rPr>
          <w:bCs/>
          <w:color w:val="000000"/>
          <w:sz w:val="28"/>
          <w:szCs w:val="28"/>
        </w:rPr>
        <w:t>Екатериновского муниципального района</w:t>
      </w:r>
      <w:r w:rsidRPr="00D17299">
        <w:rPr>
          <w:bCs/>
          <w:color w:val="000000"/>
          <w:sz w:val="28"/>
          <w:szCs w:val="28"/>
        </w:rPr>
        <w:t xml:space="preserve"> </w:t>
      </w:r>
      <w:r>
        <w:rPr>
          <w:bCs/>
          <w:color w:val="000000"/>
          <w:sz w:val="28"/>
          <w:szCs w:val="28"/>
        </w:rPr>
        <w:t>Саратовской области, Совет депутатов Индустриального муниципального образования</w:t>
      </w:r>
      <w:r w:rsidRPr="00D17299">
        <w:rPr>
          <w:bCs/>
          <w:color w:val="000000"/>
          <w:sz w:val="28"/>
          <w:szCs w:val="28"/>
        </w:rPr>
        <w:t xml:space="preserve"> </w:t>
      </w:r>
      <w:r>
        <w:rPr>
          <w:bCs/>
          <w:color w:val="000000"/>
          <w:sz w:val="28"/>
          <w:szCs w:val="28"/>
        </w:rPr>
        <w:t>Екатериновского муниципального района</w:t>
      </w:r>
      <w:r w:rsidRPr="00D17299">
        <w:rPr>
          <w:bCs/>
          <w:color w:val="000000"/>
          <w:sz w:val="28"/>
          <w:szCs w:val="28"/>
        </w:rPr>
        <w:t xml:space="preserve"> </w:t>
      </w:r>
      <w:r>
        <w:rPr>
          <w:bCs/>
          <w:color w:val="000000"/>
          <w:sz w:val="28"/>
          <w:szCs w:val="28"/>
        </w:rPr>
        <w:t>Саратовской области</w:t>
      </w:r>
    </w:p>
    <w:p w:rsidR="00DF3688" w:rsidRPr="00DD2F9C" w:rsidRDefault="00DF3688" w:rsidP="00DF3688">
      <w:pPr>
        <w:spacing w:before="240"/>
        <w:ind w:firstLine="709"/>
        <w:jc w:val="center"/>
        <w:rPr>
          <w:b/>
          <w:sz w:val="28"/>
          <w:szCs w:val="28"/>
        </w:rPr>
      </w:pPr>
      <w:r w:rsidRPr="00DD2F9C">
        <w:rPr>
          <w:b/>
          <w:color w:val="000000"/>
          <w:sz w:val="28"/>
          <w:szCs w:val="28"/>
        </w:rPr>
        <w:t>РЕШИЛ</w:t>
      </w:r>
      <w:r w:rsidRPr="00DD2F9C">
        <w:rPr>
          <w:b/>
          <w:sz w:val="28"/>
          <w:szCs w:val="28"/>
        </w:rPr>
        <w:t>:</w:t>
      </w:r>
    </w:p>
    <w:p w:rsidR="00DF3688" w:rsidRPr="00567818" w:rsidRDefault="00DF3688" w:rsidP="00DF3688">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Pr>
          <w:color w:val="000000"/>
          <w:sz w:val="28"/>
          <w:szCs w:val="28"/>
        </w:rPr>
        <w:t xml:space="preserve"> Индустриального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color w:val="000000"/>
        </w:rPr>
        <w:t>.</w:t>
      </w:r>
    </w:p>
    <w:p w:rsidR="00DF3688" w:rsidRPr="00567818" w:rsidRDefault="00DF3688" w:rsidP="00DF3688">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Pr>
          <w:color w:val="000000"/>
          <w:sz w:val="28"/>
          <w:szCs w:val="28"/>
        </w:rPr>
        <w:t xml:space="preserve"> Индустриального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color w:val="000000"/>
          <w:sz w:val="28"/>
          <w:szCs w:val="28"/>
        </w:rPr>
        <w:t xml:space="preserve">. </w:t>
      </w:r>
    </w:p>
    <w:p w:rsidR="00DF3688" w:rsidRDefault="00DF3688" w:rsidP="00DF3688">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Pr>
          <w:color w:val="000000"/>
          <w:sz w:val="28"/>
          <w:szCs w:val="28"/>
        </w:rPr>
        <w:t xml:space="preserve"> Индустриального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 xml:space="preserve">Саратовской области </w:t>
      </w:r>
      <w:r w:rsidRPr="00567818">
        <w:rPr>
          <w:color w:val="000000"/>
          <w:sz w:val="28"/>
          <w:szCs w:val="28"/>
        </w:rPr>
        <w:t xml:space="preserve">вступают в силу с 1 марта 2022 года. </w:t>
      </w:r>
    </w:p>
    <w:p w:rsidR="00DF3688" w:rsidRDefault="00DF3688" w:rsidP="00DF3688">
      <w:pPr>
        <w:shd w:val="clear" w:color="auto" w:fill="FFFFFF"/>
        <w:rPr>
          <w:sz w:val="28"/>
          <w:szCs w:val="28"/>
        </w:rPr>
      </w:pPr>
    </w:p>
    <w:p w:rsidR="00DF3688" w:rsidRDefault="00DF3688" w:rsidP="00DF3688">
      <w:pPr>
        <w:shd w:val="clear" w:color="auto" w:fill="FFFFFF"/>
      </w:pPr>
      <w:r w:rsidRPr="008802B6">
        <w:t>Глава Индустриального</w:t>
      </w:r>
    </w:p>
    <w:p w:rsidR="00DF3688" w:rsidRPr="008802B6" w:rsidRDefault="00DF3688" w:rsidP="00DF3688">
      <w:pPr>
        <w:shd w:val="clear" w:color="auto" w:fill="FFFFFF"/>
      </w:pPr>
      <w:r w:rsidRPr="008802B6">
        <w:t xml:space="preserve">муниципального образования          </w:t>
      </w:r>
      <w:r>
        <w:t xml:space="preserve">                                                                           </w:t>
      </w:r>
      <w:r w:rsidRPr="008802B6">
        <w:t xml:space="preserve"> Н.В. Калядина</w:t>
      </w:r>
    </w:p>
    <w:p w:rsidR="00DF3688" w:rsidRDefault="00DF3688" w:rsidP="00DF3688">
      <w:pPr>
        <w:tabs>
          <w:tab w:val="num" w:pos="200"/>
        </w:tabs>
        <w:ind w:left="4536"/>
        <w:jc w:val="center"/>
        <w:outlineLvl w:val="0"/>
      </w:pPr>
    </w:p>
    <w:p w:rsidR="00DF3688" w:rsidRPr="00700821" w:rsidRDefault="00DF3688" w:rsidP="00DF3688">
      <w:pPr>
        <w:tabs>
          <w:tab w:val="num" w:pos="200"/>
        </w:tabs>
        <w:ind w:left="4536"/>
        <w:jc w:val="center"/>
        <w:outlineLvl w:val="0"/>
      </w:pPr>
      <w:r w:rsidRPr="00700821">
        <w:t>УТВЕРЖДЕНО</w:t>
      </w:r>
    </w:p>
    <w:p w:rsidR="00DF3688" w:rsidRPr="00700821" w:rsidRDefault="00DF3688" w:rsidP="00DF3688">
      <w:pPr>
        <w:ind w:left="4536"/>
        <w:jc w:val="center"/>
        <w:rPr>
          <w:i/>
          <w:iCs/>
          <w:color w:val="000000"/>
        </w:rPr>
      </w:pPr>
      <w:r w:rsidRPr="00700821">
        <w:rPr>
          <w:color w:val="000000"/>
        </w:rPr>
        <w:t xml:space="preserve">решением </w:t>
      </w:r>
      <w:r w:rsidRPr="005469B3">
        <w:rPr>
          <w:color w:val="000000"/>
        </w:rPr>
        <w:t>Совета</w:t>
      </w:r>
      <w:r>
        <w:rPr>
          <w:color w:val="000000"/>
        </w:rPr>
        <w:t xml:space="preserve"> депутатов</w:t>
      </w:r>
      <w:r w:rsidRPr="000C13FB">
        <w:rPr>
          <w:color w:val="000000"/>
        </w:rPr>
        <w:t xml:space="preserve"> </w:t>
      </w:r>
      <w:r>
        <w:rPr>
          <w:color w:val="000000"/>
        </w:rPr>
        <w:t>Индустриального муниципального образования</w:t>
      </w:r>
      <w:r w:rsidRPr="000C13FB">
        <w:rPr>
          <w:color w:val="000000"/>
        </w:rPr>
        <w:t xml:space="preserve"> </w:t>
      </w:r>
      <w:r>
        <w:rPr>
          <w:color w:val="000000"/>
        </w:rPr>
        <w:t>Екатериновского муниципального района</w:t>
      </w:r>
      <w:r w:rsidRPr="000C13FB">
        <w:rPr>
          <w:color w:val="000000"/>
        </w:rPr>
        <w:t xml:space="preserve"> </w:t>
      </w:r>
      <w:r>
        <w:rPr>
          <w:color w:val="000000"/>
        </w:rPr>
        <w:t>Саратовской области</w:t>
      </w:r>
    </w:p>
    <w:p w:rsidR="00DF3688" w:rsidRPr="00700821" w:rsidRDefault="00DF3688" w:rsidP="00DF3688">
      <w:pPr>
        <w:ind w:left="4536"/>
        <w:jc w:val="center"/>
      </w:pPr>
      <w:r w:rsidRPr="00700821">
        <w:t xml:space="preserve">от </w:t>
      </w:r>
      <w:r w:rsidRPr="00DD1EDF">
        <w:rPr>
          <w:color w:val="FF0000"/>
        </w:rPr>
        <w:t>__________</w:t>
      </w:r>
      <w:r>
        <w:t xml:space="preserve"> 2022</w:t>
      </w:r>
      <w:r w:rsidRPr="00700821">
        <w:t xml:space="preserve"> № </w:t>
      </w:r>
      <w:r w:rsidRPr="00DD1EDF">
        <w:rPr>
          <w:color w:val="FF0000"/>
        </w:rPr>
        <w:t>___</w:t>
      </w:r>
    </w:p>
    <w:p w:rsidR="00DF3688" w:rsidRPr="00567818" w:rsidRDefault="00DF3688" w:rsidP="00DF3688">
      <w:pPr>
        <w:ind w:firstLine="567"/>
        <w:jc w:val="right"/>
        <w:rPr>
          <w:color w:val="000000"/>
          <w:sz w:val="17"/>
          <w:szCs w:val="17"/>
        </w:rPr>
      </w:pPr>
    </w:p>
    <w:p w:rsidR="00DF3688" w:rsidRPr="00567818" w:rsidRDefault="00DF3688" w:rsidP="00DF3688">
      <w:pPr>
        <w:ind w:firstLine="567"/>
        <w:jc w:val="right"/>
        <w:rPr>
          <w:color w:val="000000"/>
          <w:sz w:val="17"/>
          <w:szCs w:val="17"/>
        </w:rPr>
      </w:pPr>
    </w:p>
    <w:p w:rsidR="00DF3688" w:rsidRDefault="00DF3688" w:rsidP="00DF3688">
      <w:pPr>
        <w:spacing w:line="360" w:lineRule="auto"/>
        <w:jc w:val="center"/>
        <w:rPr>
          <w:b/>
          <w:bCs/>
          <w:color w:val="000000"/>
          <w:sz w:val="28"/>
          <w:szCs w:val="28"/>
        </w:rPr>
      </w:pPr>
      <w:r w:rsidRPr="00567818">
        <w:rPr>
          <w:b/>
          <w:bCs/>
          <w:color w:val="000000"/>
          <w:sz w:val="28"/>
          <w:szCs w:val="28"/>
        </w:rPr>
        <w:t xml:space="preserve">Положение </w:t>
      </w:r>
    </w:p>
    <w:p w:rsidR="00DF3688" w:rsidRPr="00567818" w:rsidRDefault="00DF3688" w:rsidP="00DF3688">
      <w:pPr>
        <w:spacing w:line="360" w:lineRule="auto"/>
        <w:jc w:val="center"/>
        <w:rPr>
          <w:i/>
          <w:iCs/>
          <w:color w:val="000000"/>
        </w:rPr>
      </w:pPr>
      <w:r>
        <w:rPr>
          <w:b/>
          <w:bCs/>
          <w:color w:val="000000"/>
          <w:sz w:val="28"/>
          <w:szCs w:val="28"/>
        </w:rPr>
        <w:t>о муниципальном контроле на автомобильном транспорте и в дорожном хозяйстве</w:t>
      </w:r>
      <w:r w:rsidRPr="00567818">
        <w:rPr>
          <w:b/>
          <w:bCs/>
          <w:color w:val="000000"/>
          <w:sz w:val="28"/>
          <w:szCs w:val="28"/>
        </w:rPr>
        <w:t xml:space="preserve"> в границах населенных пунктов</w:t>
      </w:r>
      <w:r>
        <w:rPr>
          <w:b/>
          <w:bCs/>
          <w:color w:val="000000"/>
          <w:sz w:val="28"/>
          <w:szCs w:val="28"/>
        </w:rPr>
        <w:t xml:space="preserve"> Индустриального муниципального образования</w:t>
      </w:r>
      <w:r w:rsidRPr="00714554">
        <w:rPr>
          <w:b/>
          <w:bCs/>
          <w:color w:val="000000"/>
          <w:sz w:val="28"/>
          <w:szCs w:val="28"/>
        </w:rPr>
        <w:t xml:space="preserve"> </w:t>
      </w:r>
      <w:r>
        <w:rPr>
          <w:b/>
          <w:bCs/>
          <w:color w:val="000000"/>
          <w:sz w:val="28"/>
          <w:szCs w:val="28"/>
        </w:rPr>
        <w:t>Екатериновского муниципального района</w:t>
      </w:r>
      <w:r w:rsidRPr="00714554">
        <w:rPr>
          <w:b/>
          <w:bCs/>
          <w:color w:val="000000"/>
          <w:sz w:val="28"/>
          <w:szCs w:val="28"/>
        </w:rPr>
        <w:t xml:space="preserve"> </w:t>
      </w:r>
      <w:r>
        <w:rPr>
          <w:b/>
          <w:bCs/>
          <w:color w:val="000000"/>
          <w:sz w:val="28"/>
          <w:szCs w:val="28"/>
        </w:rPr>
        <w:t>Саратовской области</w:t>
      </w:r>
    </w:p>
    <w:p w:rsidR="00DF3688" w:rsidRPr="00567818" w:rsidRDefault="00DF3688" w:rsidP="00DF3688">
      <w:pPr>
        <w:spacing w:line="360" w:lineRule="auto"/>
        <w:jc w:val="center"/>
      </w:pPr>
    </w:p>
    <w:p w:rsidR="00DF3688" w:rsidRPr="00567818" w:rsidRDefault="00DF3688" w:rsidP="00DF3688">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границах населенных пунктов</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области организации регулярных перевозок.</w:t>
      </w:r>
    </w:p>
    <w:p w:rsidR="00DF3688" w:rsidRPr="00567818" w:rsidRDefault="00DF3688" w:rsidP="00DF3688">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Pr>
          <w:color w:val="000000"/>
          <w:sz w:val="28"/>
          <w:szCs w:val="28"/>
        </w:rPr>
        <w:t xml:space="preserve"> Индустриального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i/>
          <w:iCs/>
          <w:color w:val="000000"/>
        </w:rPr>
        <w:t xml:space="preserve"> </w:t>
      </w:r>
      <w:r w:rsidRPr="00567818">
        <w:rPr>
          <w:color w:val="000000"/>
          <w:sz w:val="28"/>
          <w:szCs w:val="28"/>
        </w:rPr>
        <w:t>(далее – администрация).</w:t>
      </w:r>
    </w:p>
    <w:p w:rsidR="00DF3688" w:rsidRPr="00567818" w:rsidRDefault="00DF3688" w:rsidP="00DF3688">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Pr="00714554">
        <w:rPr>
          <w:color w:val="FF0000"/>
          <w:sz w:val="28"/>
          <w:szCs w:val="28"/>
        </w:rPr>
        <w:t xml:space="preserve">_____________________ </w:t>
      </w:r>
      <w:r w:rsidRPr="00714554">
        <w:rPr>
          <w:i/>
          <w:iCs/>
          <w:color w:val="FF0000"/>
        </w:rPr>
        <w:t>(указать точные названия должностей соответствующих должностных лиц)</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F3688" w:rsidRPr="00567818" w:rsidRDefault="00DF3688" w:rsidP="00DF3688">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567818">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области организации регулярных перевозок;</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p>
    <w:p w:rsidR="00DF3688" w:rsidRPr="00567818" w:rsidRDefault="00DF3688" w:rsidP="00DF368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F3688" w:rsidRPr="00567818" w:rsidRDefault="00DF3688" w:rsidP="00DF3688">
      <w:pPr>
        <w:pStyle w:val="ConsPlusNormal"/>
        <w:ind w:firstLine="0"/>
        <w:jc w:val="center"/>
        <w:rPr>
          <w:rFonts w:ascii="Times New Roman" w:hAnsi="Times New Roman" w:cs="Times New Roman"/>
          <w:b/>
          <w:bCs/>
          <w:color w:val="000000"/>
          <w:sz w:val="28"/>
          <w:szCs w:val="28"/>
        </w:rPr>
      </w:pP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w:t>
      </w:r>
      <w:r w:rsidRPr="00567818">
        <w:rPr>
          <w:rFonts w:ascii="Times New Roman" w:hAnsi="Times New Roman" w:cs="Times New Roman"/>
          <w:color w:val="000000"/>
          <w:sz w:val="28"/>
          <w:szCs w:val="28"/>
        </w:rPr>
        <w:lastRenderedPageBreak/>
        <w:t>(ущерба)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14554">
        <w:rPr>
          <w:rFonts w:ascii="Times New Roman" w:hAnsi="Times New Roman" w:cs="Times New Roman"/>
          <w:sz w:val="28"/>
          <w:szCs w:val="28"/>
        </w:rPr>
        <w:t>частью 3 статьи 46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Саратовской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Pr>
          <w:color w:val="000000"/>
          <w:sz w:val="28"/>
          <w:szCs w:val="28"/>
        </w:rPr>
        <w:t xml:space="preserve"> Индустриального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Саратовской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8"/>
          <w:szCs w:val="28"/>
        </w:rPr>
        <w:t xml:space="preserve"> Индустриального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F3688" w:rsidRPr="00567818" w:rsidRDefault="00DF3688" w:rsidP="00DF3688">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3688" w:rsidRPr="00567818" w:rsidRDefault="00DF3688" w:rsidP="00DF3688">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F3688" w:rsidRPr="00567818" w:rsidRDefault="00DF3688" w:rsidP="00DF3688">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p>
    <w:p w:rsidR="00DF3688" w:rsidRDefault="00DF3688" w:rsidP="00DF3688">
      <w:pPr>
        <w:pStyle w:val="ConsPlusNormal"/>
        <w:spacing w:line="360" w:lineRule="auto"/>
        <w:ind w:firstLine="0"/>
        <w:jc w:val="center"/>
        <w:rPr>
          <w:rFonts w:ascii="Times New Roman" w:hAnsi="Times New Roman" w:cs="Times New Roman"/>
          <w:b/>
          <w:bCs/>
          <w:color w:val="000000"/>
          <w:sz w:val="28"/>
          <w:szCs w:val="28"/>
        </w:rPr>
      </w:pPr>
    </w:p>
    <w:p w:rsidR="00DF3688" w:rsidRDefault="00DF3688" w:rsidP="00DF3688">
      <w:pPr>
        <w:pStyle w:val="ConsPlusNormal"/>
        <w:spacing w:line="360" w:lineRule="auto"/>
        <w:ind w:firstLine="0"/>
        <w:jc w:val="center"/>
        <w:rPr>
          <w:rFonts w:ascii="Times New Roman" w:hAnsi="Times New Roman" w:cs="Times New Roman"/>
          <w:b/>
          <w:bCs/>
          <w:color w:val="000000"/>
          <w:sz w:val="28"/>
          <w:szCs w:val="28"/>
        </w:rPr>
      </w:pPr>
    </w:p>
    <w:p w:rsidR="00DF3688" w:rsidRDefault="00DF3688" w:rsidP="00DF3688">
      <w:pPr>
        <w:pStyle w:val="ConsPlusNormal"/>
        <w:spacing w:line="360" w:lineRule="auto"/>
        <w:ind w:firstLine="0"/>
        <w:jc w:val="center"/>
        <w:rPr>
          <w:rFonts w:ascii="Times New Roman" w:hAnsi="Times New Roman" w:cs="Times New Roman"/>
          <w:b/>
          <w:bCs/>
          <w:color w:val="000000"/>
          <w:sz w:val="28"/>
          <w:szCs w:val="28"/>
        </w:rPr>
      </w:pPr>
    </w:p>
    <w:p w:rsidR="00DF3688" w:rsidRDefault="00DF3688" w:rsidP="00DF3688">
      <w:pPr>
        <w:pStyle w:val="ConsPlusNormal"/>
        <w:spacing w:line="360" w:lineRule="auto"/>
        <w:ind w:firstLine="0"/>
        <w:jc w:val="center"/>
        <w:rPr>
          <w:rFonts w:ascii="Times New Roman" w:hAnsi="Times New Roman" w:cs="Times New Roman"/>
          <w:b/>
          <w:bCs/>
          <w:color w:val="000000"/>
          <w:sz w:val="28"/>
          <w:szCs w:val="28"/>
        </w:rPr>
      </w:pPr>
    </w:p>
    <w:p w:rsidR="00DF3688" w:rsidRPr="00567818" w:rsidRDefault="00DF3688" w:rsidP="00DF3688">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DF3688" w:rsidRPr="00567818" w:rsidRDefault="00DF3688" w:rsidP="00DF3688">
      <w:pPr>
        <w:pStyle w:val="ConsPlusNormal"/>
        <w:spacing w:line="360" w:lineRule="auto"/>
        <w:ind w:firstLine="0"/>
        <w:jc w:val="center"/>
        <w:rPr>
          <w:rFonts w:ascii="Times New Roman" w:hAnsi="Times New Roman" w:cs="Times New Roman"/>
          <w:b/>
          <w:bCs/>
          <w:color w:val="000000"/>
          <w:sz w:val="28"/>
          <w:szCs w:val="28"/>
        </w:rPr>
      </w:pP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567818">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F3688" w:rsidRPr="00567818" w:rsidRDefault="00DF3688" w:rsidP="00DF3688">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8"/>
          <w:szCs w:val="28"/>
        </w:rPr>
        <w:t xml:space="preserve"> Индустриалнього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4"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714554">
        <w:rPr>
          <w:rFonts w:ascii="Times New Roman" w:hAnsi="Times New Roman" w:cs="Times New Roman"/>
          <w:sz w:val="28"/>
          <w:szCs w:val="28"/>
        </w:rPr>
        <w:t>законом</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567818">
        <w:rPr>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5"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F3688" w:rsidRPr="00567818" w:rsidRDefault="00DF3688" w:rsidP="00DF3688">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w:t>
      </w:r>
      <w:r w:rsidRPr="00567818">
        <w:rPr>
          <w:color w:val="000000"/>
          <w:sz w:val="28"/>
          <w:szCs w:val="28"/>
        </w:rPr>
        <w:lastRenderedPageBreak/>
        <w:t xml:space="preserve">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3688" w:rsidRPr="00567818" w:rsidRDefault="00DF3688" w:rsidP="00DF3688">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F3688" w:rsidRPr="00567818" w:rsidRDefault="00DF3688" w:rsidP="00DF3688">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DF3688" w:rsidRPr="00567818" w:rsidRDefault="00DF3688" w:rsidP="00DF3688">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F3688" w:rsidRPr="00567818" w:rsidRDefault="00DF3688" w:rsidP="00DF3688">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56781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E222E1">
        <w:rPr>
          <w:rFonts w:ascii="Times New Roman" w:hAnsi="Times New Roman" w:cs="Times New Roman"/>
          <w:sz w:val="28"/>
          <w:szCs w:val="28"/>
        </w:rPr>
        <w:t>частью 2 статьи 90</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3.15. Информация о контрольных мероприятиях размещается в Едином реестре контрольных (надзорных) мероприятий.</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F3688" w:rsidRPr="00567818" w:rsidRDefault="00DF3688" w:rsidP="00DF3688">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3688" w:rsidRPr="00567818" w:rsidRDefault="00DF3688" w:rsidP="00DF3688">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F3688" w:rsidRPr="00567818" w:rsidRDefault="00DF3688" w:rsidP="00DF3688">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F3688" w:rsidRPr="00567818" w:rsidRDefault="00DF3688" w:rsidP="00DF3688">
      <w:pPr>
        <w:pStyle w:val="ConsPlusNormal"/>
        <w:spacing w:line="360" w:lineRule="auto"/>
        <w:ind w:firstLine="709"/>
        <w:jc w:val="both"/>
        <w:rPr>
          <w:rFonts w:ascii="Times New Roman" w:hAnsi="Times New Roman" w:cs="Times New Roman"/>
          <w:color w:val="000000"/>
          <w:sz w:val="28"/>
          <w:szCs w:val="28"/>
        </w:rPr>
      </w:pPr>
    </w:p>
    <w:p w:rsidR="00DF3688" w:rsidRPr="00567818" w:rsidRDefault="00DF3688" w:rsidP="00DF368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F3688" w:rsidRPr="00567818" w:rsidRDefault="00DF3688" w:rsidP="00DF3688">
      <w:pPr>
        <w:pStyle w:val="ConsPlusNormal"/>
        <w:ind w:firstLine="0"/>
        <w:jc w:val="center"/>
        <w:rPr>
          <w:rFonts w:ascii="Times New Roman" w:hAnsi="Times New Roman" w:cs="Times New Roman"/>
          <w:b/>
          <w:bCs/>
          <w:color w:val="000000"/>
          <w:sz w:val="28"/>
          <w:szCs w:val="28"/>
        </w:rPr>
      </w:pPr>
    </w:p>
    <w:p w:rsidR="00DF3688" w:rsidRPr="00E47E5B" w:rsidRDefault="00DF3688" w:rsidP="00DF3688">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47E5B">
        <w:rPr>
          <w:rFonts w:ascii="Times New Roman" w:hAnsi="Times New Roman" w:cs="Times New Roman"/>
          <w:color w:val="000000"/>
          <w:sz w:val="28"/>
          <w:szCs w:val="28"/>
        </w:rPr>
        <w:t>.1. Решения адми</w:t>
      </w:r>
      <w:r>
        <w:rPr>
          <w:rFonts w:ascii="Times New Roman" w:hAnsi="Times New Roman" w:cs="Times New Roman"/>
          <w:color w:val="000000"/>
          <w:sz w:val="28"/>
          <w:szCs w:val="28"/>
        </w:rPr>
        <w:t>нистрации, действия (бездействия) должностных лиц</w:t>
      </w:r>
      <w:r w:rsidRPr="00E47E5B">
        <w:rPr>
          <w:rFonts w:ascii="Times New Roman" w:hAnsi="Times New Roman" w:cs="Times New Roman"/>
          <w:color w:val="000000"/>
          <w:sz w:val="28"/>
          <w:szCs w:val="28"/>
        </w:rPr>
        <w:t>, уполномоченных осуществлять муниципальный контроль на автомобильном транспорте</w:t>
      </w:r>
      <w:r>
        <w:rPr>
          <w:rFonts w:ascii="Times New Roman" w:hAnsi="Times New Roman" w:cs="Times New Roman"/>
          <w:color w:val="000000"/>
          <w:sz w:val="28"/>
          <w:szCs w:val="28"/>
        </w:rPr>
        <w:t>,</w:t>
      </w:r>
      <w:r w:rsidRPr="00E47E5B">
        <w:rPr>
          <w:rFonts w:ascii="Times New Roman" w:hAnsi="Times New Roman" w:cs="Times New Roman"/>
          <w:color w:val="000000"/>
          <w:sz w:val="28"/>
          <w:szCs w:val="28"/>
        </w:rPr>
        <w:t xml:space="preserve"> могут быть обжалованы в судебном порядке.</w:t>
      </w:r>
    </w:p>
    <w:p w:rsidR="00DF3688" w:rsidRPr="00567818" w:rsidRDefault="00DF3688" w:rsidP="00DF3688">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w:t>
      </w:r>
      <w:r w:rsidRPr="00E47E5B">
        <w:rPr>
          <w:rFonts w:ascii="Times New Roman" w:hAnsi="Times New Roman" w:cs="Times New Roman"/>
          <w:color w:val="000000"/>
          <w:sz w:val="28"/>
          <w:szCs w:val="28"/>
        </w:rPr>
        <w:t>.2. Досудебный порядок подачи жалоб на решения админи</w:t>
      </w:r>
      <w:r>
        <w:rPr>
          <w:rFonts w:ascii="Times New Roman" w:hAnsi="Times New Roman" w:cs="Times New Roman"/>
          <w:color w:val="000000"/>
          <w:sz w:val="28"/>
          <w:szCs w:val="28"/>
        </w:rPr>
        <w:t>страции, действия (бездействие)</w:t>
      </w:r>
      <w:r w:rsidRPr="00E47E5B">
        <w:rPr>
          <w:rFonts w:ascii="Times New Roman" w:hAnsi="Times New Roman" w:cs="Times New Roman"/>
          <w:color w:val="000000"/>
          <w:sz w:val="28"/>
          <w:szCs w:val="28"/>
        </w:rPr>
        <w:t>, уполномоченных осуществлять муниципальный контроль на автомобильном транспорте</w:t>
      </w:r>
      <w:r>
        <w:rPr>
          <w:rFonts w:ascii="Times New Roman" w:hAnsi="Times New Roman" w:cs="Times New Roman"/>
          <w:color w:val="000000"/>
          <w:sz w:val="28"/>
          <w:szCs w:val="28"/>
        </w:rPr>
        <w:t>,</w:t>
      </w:r>
      <w:r w:rsidRPr="00E47E5B">
        <w:rPr>
          <w:rFonts w:ascii="Times New Roman" w:hAnsi="Times New Roman" w:cs="Times New Roman"/>
          <w:color w:val="000000"/>
          <w:sz w:val="28"/>
          <w:szCs w:val="28"/>
        </w:rPr>
        <w:t xml:space="preserve"> не применяется.</w:t>
      </w:r>
    </w:p>
    <w:p w:rsidR="00DF3688" w:rsidRPr="00567818" w:rsidRDefault="00DF3688" w:rsidP="00DF3688">
      <w:pPr>
        <w:pStyle w:val="1"/>
        <w:spacing w:line="360" w:lineRule="auto"/>
        <w:ind w:firstLine="709"/>
        <w:jc w:val="both"/>
        <w:rPr>
          <w:rFonts w:ascii="Times New Roman" w:hAnsi="Times New Roman" w:cs="Times New Roman"/>
          <w:color w:val="000000"/>
          <w:sz w:val="28"/>
          <w:szCs w:val="28"/>
        </w:rPr>
      </w:pPr>
    </w:p>
    <w:p w:rsidR="00DF3688" w:rsidRPr="00567818" w:rsidRDefault="00DF3688" w:rsidP="00DF3688">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5. Ключевые показатели муниципального контроля на автомобильном транспорте и их целевые значения</w:t>
      </w:r>
    </w:p>
    <w:p w:rsidR="00DF3688" w:rsidRPr="00567818" w:rsidRDefault="00DF3688" w:rsidP="00DF3688">
      <w:pPr>
        <w:pStyle w:val="1"/>
        <w:jc w:val="center"/>
        <w:rPr>
          <w:rFonts w:ascii="Times New Roman" w:hAnsi="Times New Roman" w:cs="Times New Roman"/>
          <w:b/>
          <w:bCs/>
          <w:color w:val="000000"/>
          <w:sz w:val="28"/>
          <w:szCs w:val="28"/>
        </w:rPr>
      </w:pPr>
    </w:p>
    <w:p w:rsidR="00DF3688" w:rsidRPr="00567818" w:rsidRDefault="00DF3688" w:rsidP="00DF3688">
      <w:pPr>
        <w:pStyle w:val="1"/>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3688" w:rsidRDefault="00DF3688" w:rsidP="00DF3688">
      <w:pPr>
        <w:tabs>
          <w:tab w:val="left" w:pos="851"/>
        </w:tabs>
        <w:spacing w:line="360" w:lineRule="auto"/>
        <w:ind w:firstLine="709"/>
        <w:jc w:val="both"/>
        <w:rPr>
          <w:color w:val="000000"/>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w:t>
      </w:r>
      <w:r>
        <w:rPr>
          <w:color w:val="000000"/>
          <w:sz w:val="28"/>
          <w:szCs w:val="28"/>
        </w:rPr>
        <w:t>ля на автомобильном транспорте:</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 Доля устраненных нарушений из числа выявленных нарушений обязательных требований - 70%.</w:t>
      </w:r>
    </w:p>
    <w:p w:rsidR="00DF3688" w:rsidRPr="003E69CF" w:rsidRDefault="00DF3688" w:rsidP="00DF3688">
      <w:pPr>
        <w:tabs>
          <w:tab w:val="left" w:pos="851"/>
        </w:tabs>
        <w:spacing w:line="360" w:lineRule="auto"/>
        <w:ind w:firstLine="709"/>
        <w:jc w:val="both"/>
        <w:rPr>
          <w:sz w:val="28"/>
          <w:szCs w:val="28"/>
        </w:rPr>
      </w:pPr>
      <w:r w:rsidRPr="003E69CF">
        <w:rPr>
          <w:sz w:val="28"/>
          <w:szCs w:val="28"/>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DF3688" w:rsidRPr="003E69CF" w:rsidRDefault="00DF3688" w:rsidP="00DF3688">
      <w:pPr>
        <w:tabs>
          <w:tab w:val="left" w:pos="851"/>
        </w:tabs>
        <w:spacing w:line="360" w:lineRule="auto"/>
        <w:ind w:firstLine="709"/>
        <w:jc w:val="both"/>
        <w:rPr>
          <w:sz w:val="28"/>
          <w:szCs w:val="28"/>
        </w:rPr>
      </w:pPr>
      <w:r w:rsidRPr="003E69CF">
        <w:rPr>
          <w:sz w:val="28"/>
          <w:szCs w:val="28"/>
        </w:rPr>
        <w:t>3) Доля отмененных результатов контрольных мероприятий - 0%.</w:t>
      </w:r>
    </w:p>
    <w:p w:rsidR="00DF3688" w:rsidRPr="003E69CF" w:rsidRDefault="00DF3688" w:rsidP="00DF3688">
      <w:pPr>
        <w:tabs>
          <w:tab w:val="left" w:pos="851"/>
        </w:tabs>
        <w:spacing w:line="360" w:lineRule="auto"/>
        <w:ind w:firstLine="709"/>
        <w:jc w:val="both"/>
        <w:rPr>
          <w:sz w:val="28"/>
          <w:szCs w:val="28"/>
        </w:rPr>
      </w:pPr>
      <w:r w:rsidRPr="003E69CF">
        <w:rPr>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F3688" w:rsidRPr="003E69CF" w:rsidRDefault="00DF3688" w:rsidP="00DF3688">
      <w:pPr>
        <w:tabs>
          <w:tab w:val="left" w:pos="851"/>
        </w:tabs>
        <w:spacing w:line="360" w:lineRule="auto"/>
        <w:ind w:firstLine="709"/>
        <w:jc w:val="both"/>
        <w:rPr>
          <w:sz w:val="28"/>
          <w:szCs w:val="28"/>
        </w:rPr>
      </w:pPr>
      <w:r w:rsidRPr="003E69CF">
        <w:rPr>
          <w:sz w:val="28"/>
          <w:szCs w:val="28"/>
        </w:rPr>
        <w:t>5) Доля вынесенных судебных решений о назначении административного наказания по материалам контрольного органа - 95%.</w:t>
      </w:r>
    </w:p>
    <w:p w:rsidR="00DF3688" w:rsidRPr="003E69CF" w:rsidRDefault="00DF3688" w:rsidP="00DF3688">
      <w:pPr>
        <w:tabs>
          <w:tab w:val="left" w:pos="851"/>
        </w:tabs>
        <w:spacing w:line="360" w:lineRule="auto"/>
        <w:ind w:firstLine="709"/>
        <w:jc w:val="both"/>
        <w:rPr>
          <w:sz w:val="28"/>
          <w:szCs w:val="28"/>
        </w:rPr>
      </w:pPr>
      <w:r w:rsidRPr="003E69CF">
        <w:rPr>
          <w:sz w:val="28"/>
          <w:szCs w:val="28"/>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F3688" w:rsidRPr="003E69CF" w:rsidRDefault="00DF3688" w:rsidP="00DF3688">
      <w:pPr>
        <w:tabs>
          <w:tab w:val="left" w:pos="851"/>
        </w:tabs>
        <w:spacing w:line="360" w:lineRule="auto"/>
        <w:ind w:firstLine="709"/>
        <w:jc w:val="both"/>
        <w:rPr>
          <w:sz w:val="28"/>
          <w:szCs w:val="28"/>
        </w:rPr>
      </w:pPr>
      <w:r w:rsidRPr="003E69CF">
        <w:rPr>
          <w:sz w:val="28"/>
          <w:szCs w:val="28"/>
        </w:rPr>
        <w:t>5</w:t>
      </w:r>
      <w:r>
        <w:rPr>
          <w:sz w:val="28"/>
          <w:szCs w:val="28"/>
        </w:rPr>
        <w:t xml:space="preserve">.3. Индикативные показатели для </w:t>
      </w:r>
      <w:r w:rsidRPr="003E69CF">
        <w:rPr>
          <w:sz w:val="28"/>
          <w:szCs w:val="28"/>
        </w:rPr>
        <w:t>муниципального контроля на автомобильном транспорте:</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 количество внеплановых контрольных мероприятий, проведенных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lastRenderedPageBreak/>
        <w:t>2) общее количество контрольных мероприятий с взаимодействием, проведенных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3) количество контрольных мероприятий с взаимодействием по каждому виду КНМ, проведенных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5) количество обязательных профилактических визитов, проведенных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6) количество предостережений о недопустимости нарушения обязательных требований, объявленных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9) сумма административных штрафов, наложенных по результатам контрольных мероприятий,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12) общее количество учтенных объектов контроля на конец отчетного периода;</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13) количество учтенных контролируемых лиц на конец отчетного периода;</w:t>
      </w:r>
    </w:p>
    <w:p w:rsidR="00DF3688" w:rsidRPr="003E69CF" w:rsidRDefault="00DF3688" w:rsidP="00DF3688">
      <w:pPr>
        <w:tabs>
          <w:tab w:val="left" w:pos="851"/>
        </w:tabs>
        <w:spacing w:line="360" w:lineRule="auto"/>
        <w:ind w:firstLine="709"/>
        <w:jc w:val="both"/>
        <w:rPr>
          <w:sz w:val="28"/>
          <w:szCs w:val="28"/>
        </w:rPr>
      </w:pPr>
      <w:r w:rsidRPr="003E69CF">
        <w:rPr>
          <w:sz w:val="28"/>
          <w:szCs w:val="28"/>
        </w:rPr>
        <w:t>14) количество учтенных контролируемых лиц, в отношении которых проведены контрольные мероприятия, за отчетный период;</w:t>
      </w:r>
    </w:p>
    <w:p w:rsidR="00DF3688" w:rsidRPr="003E69CF" w:rsidRDefault="00DF3688" w:rsidP="00DF3688">
      <w:pPr>
        <w:tabs>
          <w:tab w:val="left" w:pos="851"/>
        </w:tabs>
        <w:spacing w:line="360" w:lineRule="auto"/>
        <w:ind w:firstLine="709"/>
        <w:jc w:val="both"/>
        <w:rPr>
          <w:sz w:val="28"/>
          <w:szCs w:val="28"/>
        </w:rPr>
      </w:pPr>
      <w:r>
        <w:rPr>
          <w:sz w:val="28"/>
          <w:szCs w:val="28"/>
        </w:rPr>
        <w:t>15</w:t>
      </w:r>
      <w:r w:rsidRPr="003E69CF">
        <w:rPr>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DF3688" w:rsidRPr="003E69CF" w:rsidRDefault="00DF3688" w:rsidP="00DF3688">
      <w:pPr>
        <w:tabs>
          <w:tab w:val="left" w:pos="851"/>
        </w:tabs>
        <w:spacing w:line="360" w:lineRule="auto"/>
        <w:ind w:firstLine="709"/>
        <w:jc w:val="both"/>
        <w:rPr>
          <w:sz w:val="28"/>
          <w:szCs w:val="28"/>
        </w:rPr>
      </w:pPr>
      <w:r>
        <w:rPr>
          <w:sz w:val="28"/>
          <w:szCs w:val="28"/>
        </w:rPr>
        <w:lastRenderedPageBreak/>
        <w:t>16</w:t>
      </w:r>
      <w:r w:rsidRPr="003E69CF">
        <w:rPr>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F3688" w:rsidRPr="00E222E1" w:rsidRDefault="00DF3688" w:rsidP="00DF3688">
      <w:pPr>
        <w:tabs>
          <w:tab w:val="left" w:pos="851"/>
        </w:tabs>
        <w:spacing w:line="360" w:lineRule="auto"/>
        <w:ind w:firstLine="709"/>
        <w:jc w:val="both"/>
        <w:rPr>
          <w:sz w:val="28"/>
          <w:szCs w:val="28"/>
        </w:rPr>
      </w:pPr>
      <w:r>
        <w:rPr>
          <w:sz w:val="28"/>
          <w:szCs w:val="28"/>
        </w:rPr>
        <w:t>17</w:t>
      </w:r>
      <w:r w:rsidRPr="003E69CF">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F3688" w:rsidRPr="00E222E1" w:rsidRDefault="00DF3688" w:rsidP="00DF3688">
      <w:pPr>
        <w:tabs>
          <w:tab w:val="left" w:pos="851"/>
        </w:tabs>
        <w:spacing w:line="360" w:lineRule="auto"/>
        <w:ind w:firstLine="709"/>
        <w:jc w:val="both"/>
        <w:rPr>
          <w:sz w:val="28"/>
          <w:szCs w:val="28"/>
        </w:rPr>
      </w:pPr>
    </w:p>
    <w:p w:rsidR="00704C30" w:rsidRDefault="00704C30"/>
    <w:sectPr w:rsidR="00704C30" w:rsidSect="00C55ED7">
      <w:headerReference w:type="even" r:id="rId6"/>
      <w:headerReference w:type="default" r:id="rId7"/>
      <w:pgSz w:w="11906" w:h="16838"/>
      <w:pgMar w:top="1134" w:right="850" w:bottom="1134" w:left="1275"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D7" w:rsidRDefault="00DF3688" w:rsidP="00C55ED7">
    <w:pPr>
      <w:pStyle w:val="a4"/>
      <w:framePr w:wrap="none" w:vAnchor="text" w:hAnchor="margin" w:xAlign="center" w:y="1"/>
      <w:rPr>
        <w:rStyle w:val="a6"/>
      </w:rPr>
    </w:pPr>
    <w:r>
      <w:rPr>
        <w:rStyle w:val="a6"/>
      </w:rPr>
      <w:fldChar w:fldCharType="begin"/>
    </w:r>
    <w:r>
      <w:rPr>
        <w:rStyle w:val="a6"/>
      </w:rPr>
      <w:instrText xml:space="preserve"> </w:instrText>
    </w:r>
    <w:r>
      <w:rPr>
        <w:rStyle w:val="a6"/>
      </w:rPr>
      <w:instrText xml:space="preserve">PAGE </w:instrText>
    </w:r>
    <w:r>
      <w:rPr>
        <w:rStyle w:val="a6"/>
      </w:rPr>
      <w:fldChar w:fldCharType="end"/>
    </w:r>
  </w:p>
  <w:p w:rsidR="00C55ED7" w:rsidRDefault="00DF368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D7" w:rsidRDefault="00DF3688" w:rsidP="00C55ED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24</w:t>
    </w:r>
    <w:r>
      <w:rPr>
        <w:rStyle w:val="a6"/>
      </w:rPr>
      <w:fldChar w:fldCharType="end"/>
    </w:r>
  </w:p>
  <w:p w:rsidR="00C55ED7" w:rsidRDefault="00DF368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F3688"/>
    <w:rsid w:val="00704C30"/>
    <w:rsid w:val="00DF3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3688"/>
    <w:rPr>
      <w:color w:val="0000FF"/>
      <w:u w:val="single"/>
    </w:rPr>
  </w:style>
  <w:style w:type="paragraph" w:customStyle="1" w:styleId="ConsPlusNormal">
    <w:name w:val="ConsPlusNormal"/>
    <w:uiPriority w:val="99"/>
    <w:rsid w:val="00DF368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F3688"/>
    <w:pPr>
      <w:ind w:firstLine="720"/>
      <w:jc w:val="both"/>
    </w:pPr>
    <w:rPr>
      <w:rFonts w:ascii="Arial" w:hAnsi="Arial" w:cs="Arial"/>
      <w:sz w:val="26"/>
      <w:szCs w:val="26"/>
    </w:rPr>
  </w:style>
  <w:style w:type="paragraph" w:customStyle="1" w:styleId="1">
    <w:name w:val="Без интервала1"/>
    <w:rsid w:val="00DF3688"/>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DF3688"/>
    <w:pPr>
      <w:tabs>
        <w:tab w:val="center" w:pos="4677"/>
        <w:tab w:val="right" w:pos="9355"/>
      </w:tabs>
    </w:pPr>
    <w:rPr>
      <w:lang/>
    </w:rPr>
  </w:style>
  <w:style w:type="character" w:customStyle="1" w:styleId="a5">
    <w:name w:val="Верхний колонтитул Знак"/>
    <w:basedOn w:val="a0"/>
    <w:link w:val="a4"/>
    <w:uiPriority w:val="99"/>
    <w:rsid w:val="00DF3688"/>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DF36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login.consultant.ru/link/?req=doc&amp;base=LAW&amp;n=378980&amp;date=25.06.2021&amp;demo=1&amp;dst=100014&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6299</Words>
  <Characters>35908</Characters>
  <Application>Microsoft Office Word</Application>
  <DocSecurity>0</DocSecurity>
  <Lines>299</Lines>
  <Paragraphs>84</Paragraphs>
  <ScaleCrop>false</ScaleCrop>
  <Company/>
  <LinksUpToDate>false</LinksUpToDate>
  <CharactersWithSpaces>42123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2022-03-11T09:08:00Z</dcterms:created>
  <dcterms:modified xsi:type="dcterms:W3CDTF">2022-03-11T09:08:00Z</dcterms:modified>
</cp:coreProperties>
</file>