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A57" w:rsidRDefault="00EB045E" w:rsidP="004F43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F4360">
        <w:rPr>
          <w:sz w:val="28"/>
          <w:szCs w:val="28"/>
        </w:rPr>
        <w:t>РОССИЙСКАЯ ФЕДЕРАЦИЯ</w:t>
      </w:r>
    </w:p>
    <w:p w:rsidR="004F4360" w:rsidRDefault="004F4360" w:rsidP="004F43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НОВОСЕЛОВСКОЕ МУНИЦИПАЛЬНОЕ ОБРАЗОВАНИЕ</w:t>
      </w:r>
    </w:p>
    <w:p w:rsidR="004F4360" w:rsidRDefault="004F4360" w:rsidP="004F43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Екатериновского муниципального района</w:t>
      </w:r>
    </w:p>
    <w:p w:rsidR="004F4360" w:rsidRDefault="004F4360" w:rsidP="004F43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Саратовской области</w:t>
      </w:r>
    </w:p>
    <w:p w:rsidR="004F4360" w:rsidRDefault="004F4360" w:rsidP="004F43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Пятнадцатое заседание Совета депутатов Новоселовского</w:t>
      </w:r>
    </w:p>
    <w:p w:rsidR="004F4360" w:rsidRDefault="004F4360" w:rsidP="004F43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первого созыва</w:t>
      </w:r>
    </w:p>
    <w:p w:rsidR="004F4360" w:rsidRDefault="004F4360" w:rsidP="004F436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4F4360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>от 14 мая 2007 года № 42</w:t>
      </w:r>
    </w:p>
    <w:p w:rsidR="004F4360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муниципальном</w:t>
      </w:r>
    </w:p>
    <w:p w:rsidR="004F4360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>земельном контроле на территории</w:t>
      </w:r>
    </w:p>
    <w:p w:rsidR="004F4360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>Новоселовского муниципального образования</w:t>
      </w:r>
    </w:p>
    <w:p w:rsidR="004F4360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В соответствии со статьями 9, 36, 57 Конституции Российской Федерации, статьи 72 Земельного кодекса Российской Федерации, статьей 7, 14 Федерального закона от 06.10.2003 года № 131-ФЗ « Об общих принципах организации местного самоуправления в Российской Федерации», статьи 3 п.20 Устава Новоселовского муниципального образования Екатериновского муниципального района Совет депутатов Новоселовского муниципального образования РЕШИЛ:</w:t>
      </w:r>
    </w:p>
    <w:p w:rsidR="00FA38DB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1.Утвердить  Положение о муниципальном земельном контроле</w:t>
      </w:r>
    </w:p>
    <w:p w:rsidR="004F4360" w:rsidRPr="00CB1D2A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( приложение №1)</w:t>
      </w:r>
    </w:p>
    <w:p w:rsidR="00FA38DB" w:rsidRPr="00CB1D2A" w:rsidRDefault="00FA38DB" w:rsidP="004F4360">
      <w:pPr>
        <w:spacing w:after="0"/>
        <w:rPr>
          <w:sz w:val="28"/>
          <w:szCs w:val="28"/>
        </w:rPr>
      </w:pPr>
      <w:r w:rsidRPr="00FA38D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2.Обнародовать настоящее ре</w:t>
      </w:r>
      <w:r w:rsidR="00CB1D2A">
        <w:rPr>
          <w:sz w:val="28"/>
          <w:szCs w:val="28"/>
        </w:rPr>
        <w:t>шение.</w:t>
      </w:r>
    </w:p>
    <w:p w:rsidR="004F4360" w:rsidRDefault="00FA38DB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ab/>
        <w:t>3</w:t>
      </w:r>
      <w:r w:rsidR="004F4360">
        <w:rPr>
          <w:sz w:val="28"/>
          <w:szCs w:val="28"/>
        </w:rPr>
        <w:t>.Настоящее решение вступает в силу со дня его принятия.</w:t>
      </w:r>
    </w:p>
    <w:p w:rsidR="004F4360" w:rsidRDefault="004F4360" w:rsidP="004F4360">
      <w:pPr>
        <w:spacing w:after="0"/>
        <w:rPr>
          <w:sz w:val="28"/>
          <w:szCs w:val="28"/>
        </w:rPr>
      </w:pPr>
    </w:p>
    <w:p w:rsidR="004F4360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Глава Новоселовского</w:t>
      </w:r>
    </w:p>
    <w:p w:rsidR="004F4360" w:rsidRPr="004F4360" w:rsidRDefault="004F4360" w:rsidP="004F4360">
      <w:pPr>
        <w:spacing w:after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                                      В.С.Новиков</w:t>
      </w:r>
    </w:p>
    <w:sectPr w:rsidR="004F4360" w:rsidRPr="004F4360" w:rsidSect="004F4360">
      <w:pgSz w:w="11906" w:h="16838"/>
      <w:pgMar w:top="284" w:right="85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4F4360"/>
    <w:rsid w:val="004F4360"/>
    <w:rsid w:val="009B5F0E"/>
    <w:rsid w:val="00A26A57"/>
    <w:rsid w:val="00CB1D2A"/>
    <w:rsid w:val="00EB045E"/>
    <w:rsid w:val="00F27B17"/>
    <w:rsid w:val="00FA3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2009-01-27T04:12:00Z</dcterms:created>
  <dcterms:modified xsi:type="dcterms:W3CDTF">2005-12-31T21:45:00Z</dcterms:modified>
</cp:coreProperties>
</file>