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Конкурсная документация</w:t>
      </w:r>
    </w:p>
    <w:p w:rsidR="00172F75" w:rsidRDefault="00172F75" w:rsidP="00172F75">
      <w:pPr>
        <w:widowControl w:val="0"/>
        <w:spacing w:after="0"/>
        <w:jc w:val="center"/>
        <w:rPr>
          <w:rFonts w:ascii="Times New Roman" w:hAnsi="Times New Roman"/>
          <w:b/>
          <w:sz w:val="28"/>
          <w:szCs w:val="28"/>
        </w:rPr>
      </w:pPr>
      <w:r>
        <w:rPr>
          <w:rFonts w:ascii="Times New Roman" w:hAnsi="Times New Roman"/>
          <w:bCs/>
          <w:sz w:val="28"/>
          <w:szCs w:val="28"/>
        </w:rPr>
        <w:t xml:space="preserve">открытого конкурса </w:t>
      </w:r>
      <w:r>
        <w:rPr>
          <w:rFonts w:ascii="Times New Roman" w:hAnsi="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Pr>
          <w:rFonts w:ascii="Times New Roman" w:hAnsi="Times New Roman"/>
          <w:sz w:val="28"/>
        </w:rPr>
        <w:t>Екатериновского</w:t>
      </w:r>
      <w:r>
        <w:rPr>
          <w:rFonts w:ascii="Times New Roman" w:hAnsi="Times New Roman"/>
          <w:sz w:val="28"/>
          <w:szCs w:val="28"/>
        </w:rPr>
        <w:t xml:space="preserve"> муниципального района</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noProof/>
          <w:sz w:val="28"/>
          <w:szCs w:val="28"/>
        </w:rPr>
      </w:pP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Р.п.Екатериновка</w:t>
      </w: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2018 год</w:t>
      </w:r>
    </w:p>
    <w:p w:rsidR="00172F75" w:rsidRDefault="00172F75" w:rsidP="00172F75">
      <w:pPr>
        <w:pStyle w:val="1"/>
        <w:keepNext w:val="0"/>
        <w:widowControl w:val="0"/>
        <w:spacing w:before="0" w:after="0"/>
        <w:rPr>
          <w:b w:val="0"/>
          <w:sz w:val="28"/>
          <w:szCs w:val="28"/>
        </w:rPr>
      </w:pPr>
    </w:p>
    <w:p w:rsidR="00172F75" w:rsidRDefault="00172F75" w:rsidP="00172F75">
      <w:pPr>
        <w:pStyle w:val="1"/>
        <w:keepNext w:val="0"/>
        <w:widowControl w:val="0"/>
        <w:spacing w:before="0" w:after="0"/>
        <w:rPr>
          <w:b w:val="0"/>
          <w:sz w:val="28"/>
          <w:szCs w:val="28"/>
        </w:rPr>
      </w:pPr>
      <w:r>
        <w:rPr>
          <w:b w:val="0"/>
          <w:sz w:val="28"/>
          <w:szCs w:val="28"/>
        </w:rPr>
        <w:t>Содержание</w:t>
      </w:r>
    </w:p>
    <w:p w:rsidR="00172F75" w:rsidRDefault="00172F75" w:rsidP="00172F75">
      <w:pPr>
        <w:pStyle w:val="1"/>
        <w:keepNext w:val="0"/>
        <w:widowControl w:val="0"/>
        <w:spacing w:before="0" w:after="0"/>
        <w:jc w:val="both"/>
        <w:rPr>
          <w:b w:val="0"/>
          <w:sz w:val="28"/>
          <w:szCs w:val="28"/>
        </w:rPr>
      </w:pPr>
    </w:p>
    <w:tbl>
      <w:tblPr>
        <w:tblW w:w="5000" w:type="pct"/>
        <w:tblLook w:val="04A0"/>
      </w:tblPr>
      <w:tblGrid>
        <w:gridCol w:w="8894"/>
        <w:gridCol w:w="677"/>
      </w:tblGrid>
      <w:tr w:rsidR="00172F75" w:rsidTr="00172F75">
        <w:tc>
          <w:tcPr>
            <w:tcW w:w="4658" w:type="pct"/>
            <w:vAlign w:val="center"/>
          </w:tcPr>
          <w:p w:rsidR="00172F75" w:rsidRDefault="00172F75">
            <w:pPr>
              <w:pStyle w:val="1"/>
              <w:keepNext w:val="0"/>
              <w:widowControl w:val="0"/>
              <w:spacing w:before="0" w:after="0"/>
              <w:jc w:val="both"/>
              <w:rPr>
                <w:b w:val="0"/>
                <w:sz w:val="28"/>
                <w:szCs w:val="28"/>
              </w:rPr>
            </w:pP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стр.</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Общие условия проведения открытого конкурса</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13</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1. Законодательное регулирование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13</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2. Предмет и основные задачи открытого конкурса</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14</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3. Затраты на участие в открытом конкурсе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14</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4. Условия допуска к участию в открытом конкурсе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14</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lastRenderedPageBreak/>
              <w:t>5. Порядок, место, срок подачи конвертов с заявками на участие в открытом конкурсе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15</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6. Требования к заявке на участие в открытом конкурсе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16</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7. Порядок и срок отзыва заявок на участие в открытом конкурсе, порядок внесения изменений в такие заявки</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19</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8. Формы, порядок, начало и окончание срока направления заинтересованному лицу разъяснений положений конкурсной документации</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20</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 xml:space="preserve">9. Порядок вскрытия конвертов с заявками на участие в открытом конкурсе </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20</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10. Порядок рассмотрения заявок на участие в открытом конкурсе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21</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11. Порядок оценки и сопоставления заявок на участие в открытом конкурсе</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23</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12. Сведения о сроке действия и форме свидетельства, выдаваемого по результатам конкурса</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24</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1</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 xml:space="preserve">Список лотов, участвующих в открытом конкурсе </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26</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2</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 xml:space="preserve">Форма заявки на участие в открытом конкурсе </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33</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3</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 xml:space="preserve">Инструкция по заполнению заявки на участие в открытом конкурсе </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33</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4</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 xml:space="preserve">Форма бланка описи документов </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34</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5</w:t>
            </w:r>
          </w:p>
          <w:p w:rsidR="00172F75" w:rsidRDefault="00172F75">
            <w:pPr>
              <w:widowControl w:val="0"/>
              <w:spacing w:after="0"/>
              <w:jc w:val="both"/>
              <w:rPr>
                <w:rFonts w:ascii="Times New Roman" w:hAnsi="Times New Roman"/>
                <w:sz w:val="28"/>
                <w:szCs w:val="28"/>
                <w:highlight w:val="yellow"/>
              </w:rPr>
            </w:pPr>
            <w:r>
              <w:rPr>
                <w:rFonts w:ascii="Times New Roman" w:hAnsi="Times New Roman"/>
                <w:sz w:val="28"/>
                <w:szCs w:val="28"/>
              </w:rPr>
              <w:t>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36</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6</w:t>
            </w:r>
          </w:p>
          <w:p w:rsidR="00172F75" w:rsidRDefault="00172F75">
            <w:pPr>
              <w:pStyle w:val="af"/>
              <w:widowControl w:val="0"/>
              <w:spacing w:after="0"/>
              <w:ind w:left="0"/>
              <w:rPr>
                <w:rFonts w:ascii="Times New Roman" w:hAnsi="Times New Roman"/>
                <w:sz w:val="28"/>
                <w:szCs w:val="28"/>
                <w:highlight w:val="yellow"/>
              </w:rPr>
            </w:pPr>
            <w:r>
              <w:rPr>
                <w:rFonts w:ascii="Times New Roman" w:hAnsi="Times New Roman"/>
                <w:sz w:val="28"/>
                <w:szCs w:val="28"/>
              </w:rPr>
              <w:t>Шкала для оценки критериев</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38</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7</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 xml:space="preserve">Форма запроса о разъяснении положений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42</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8</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 xml:space="preserve">Форма разъяснения настоящей конкурсной документации </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42</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t>Приложение № 9</w:t>
            </w:r>
          </w:p>
          <w:p w:rsidR="00172F75" w:rsidRDefault="00172F75">
            <w:pPr>
              <w:widowControl w:val="0"/>
              <w:spacing w:after="0"/>
              <w:jc w:val="both"/>
              <w:rPr>
                <w:rFonts w:ascii="Times New Roman" w:hAnsi="Times New Roman"/>
                <w:sz w:val="28"/>
                <w:szCs w:val="28"/>
                <w:highlight w:val="yellow"/>
              </w:rPr>
            </w:pPr>
            <w:r>
              <w:rPr>
                <w:rFonts w:ascii="Times New Roman" w:hAnsi="Times New Roman"/>
                <w:sz w:val="28"/>
                <w:szCs w:val="28"/>
              </w:rPr>
              <w:lastRenderedPageBreak/>
              <w:t>Форма запроса о разъяснении результатов открытого конкурса</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lastRenderedPageBreak/>
              <w:t>43</w:t>
            </w:r>
          </w:p>
        </w:tc>
      </w:tr>
      <w:tr w:rsidR="00172F75" w:rsidTr="00172F75">
        <w:tc>
          <w:tcPr>
            <w:tcW w:w="4658" w:type="pct"/>
            <w:vAlign w:val="center"/>
            <w:hideMark/>
          </w:tcPr>
          <w:p w:rsidR="00172F75" w:rsidRDefault="00172F75">
            <w:pPr>
              <w:pStyle w:val="1"/>
              <w:keepNext w:val="0"/>
              <w:widowControl w:val="0"/>
              <w:spacing w:before="0" w:after="0"/>
              <w:jc w:val="both"/>
              <w:rPr>
                <w:b w:val="0"/>
                <w:sz w:val="28"/>
                <w:szCs w:val="28"/>
              </w:rPr>
            </w:pPr>
            <w:r>
              <w:rPr>
                <w:b w:val="0"/>
                <w:sz w:val="28"/>
                <w:szCs w:val="28"/>
              </w:rPr>
              <w:lastRenderedPageBreak/>
              <w:t>Приложение № 10</w:t>
            </w:r>
          </w:p>
          <w:p w:rsidR="00172F75" w:rsidRDefault="00172F75">
            <w:pPr>
              <w:widowControl w:val="0"/>
              <w:spacing w:after="0"/>
              <w:jc w:val="both"/>
              <w:rPr>
                <w:rFonts w:ascii="Times New Roman" w:hAnsi="Times New Roman"/>
                <w:sz w:val="28"/>
                <w:szCs w:val="28"/>
              </w:rPr>
            </w:pPr>
            <w:r>
              <w:rPr>
                <w:rFonts w:ascii="Times New Roman" w:hAnsi="Times New Roman"/>
                <w:sz w:val="28"/>
                <w:szCs w:val="28"/>
              </w:rPr>
              <w:t>Форма разъяснения результатов открытого конкурса</w:t>
            </w:r>
          </w:p>
        </w:tc>
        <w:tc>
          <w:tcPr>
            <w:tcW w:w="342" w:type="pct"/>
            <w:vAlign w:val="bottom"/>
            <w:hideMark/>
          </w:tcPr>
          <w:p w:rsidR="00172F75" w:rsidRDefault="00172F75">
            <w:pPr>
              <w:pStyle w:val="1"/>
              <w:keepNext w:val="0"/>
              <w:widowControl w:val="0"/>
              <w:spacing w:before="0" w:after="0"/>
              <w:jc w:val="right"/>
              <w:rPr>
                <w:b w:val="0"/>
                <w:sz w:val="28"/>
                <w:szCs w:val="28"/>
              </w:rPr>
            </w:pPr>
            <w:r>
              <w:rPr>
                <w:b w:val="0"/>
                <w:sz w:val="28"/>
                <w:szCs w:val="28"/>
              </w:rPr>
              <w:t>44</w:t>
            </w:r>
          </w:p>
        </w:tc>
      </w:tr>
    </w:tbl>
    <w:p w:rsidR="00172F75" w:rsidRDefault="00172F75" w:rsidP="00172F75">
      <w:pPr>
        <w:pStyle w:val="1"/>
        <w:keepNext w:val="0"/>
        <w:widowControl w:val="0"/>
        <w:spacing w:before="0" w:after="0"/>
        <w:jc w:val="both"/>
        <w:rPr>
          <w:b w:val="0"/>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pStyle w:val="ConsPlusNormal"/>
        <w:jc w:val="center"/>
        <w:rPr>
          <w:rFonts w:ascii="Times New Roman" w:hAnsi="Times New Roman" w:cs="Times New Roman"/>
          <w:sz w:val="28"/>
          <w:szCs w:val="28"/>
        </w:rPr>
      </w:pPr>
      <w:bookmarkStart w:id="0" w:name="_GoBack"/>
      <w:bookmarkStart w:id="1" w:name="_Toc442706867"/>
      <w:bookmarkEnd w:id="0"/>
      <w:r>
        <w:rPr>
          <w:rFonts w:ascii="Times New Roman" w:hAnsi="Times New Roman" w:cs="Times New Roman"/>
          <w:sz w:val="28"/>
          <w:szCs w:val="28"/>
        </w:rPr>
        <w:t>Общие условия проведения открытого конкурса</w:t>
      </w:r>
    </w:p>
    <w:p w:rsidR="00172F75" w:rsidRDefault="00172F75" w:rsidP="00172F75">
      <w:pPr>
        <w:pStyle w:val="ConsPlusNormal"/>
        <w:jc w:val="both"/>
        <w:rPr>
          <w:rFonts w:ascii="Times New Roman" w:hAnsi="Times New Roman" w:cs="Times New Roman"/>
          <w:sz w:val="28"/>
          <w:szCs w:val="28"/>
        </w:rPr>
      </w:pPr>
    </w:p>
    <w:p w:rsidR="00172F75" w:rsidRDefault="00172F75" w:rsidP="00172F7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Законодательное регулирование</w:t>
      </w:r>
      <w:bookmarkEnd w:id="1"/>
    </w:p>
    <w:p w:rsidR="00172F75" w:rsidRDefault="00172F75" w:rsidP="00172F7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1.1. Проведение открытого конкурса </w:t>
      </w:r>
      <w:r>
        <w:rPr>
          <w:rFonts w:ascii="Times New Roman" w:hAnsi="Times New Roman" w:cs="Times New Roman"/>
          <w:sz w:val="28"/>
          <w:szCs w:val="28"/>
        </w:rPr>
        <w:t xml:space="preserve">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Pr>
          <w:rFonts w:ascii="Times New Roman" w:hAnsi="Times New Roman"/>
          <w:sz w:val="28"/>
        </w:rPr>
        <w:t>Екатериновского</w:t>
      </w:r>
      <w:r>
        <w:rPr>
          <w:rFonts w:ascii="Times New Roman" w:hAnsi="Times New Roman" w:cs="Times New Roman"/>
          <w:sz w:val="28"/>
          <w:szCs w:val="28"/>
        </w:rPr>
        <w:t xml:space="preserve"> муниципального района </w:t>
      </w:r>
      <w:r>
        <w:rPr>
          <w:rFonts w:ascii="Times New Roman" w:hAnsi="Times New Roman" w:cs="Times New Roman"/>
          <w:bCs/>
          <w:sz w:val="28"/>
          <w:szCs w:val="28"/>
        </w:rPr>
        <w:t xml:space="preserve">(далее – открытый </w:t>
      </w:r>
      <w:r>
        <w:rPr>
          <w:rFonts w:ascii="Times New Roman" w:hAnsi="Times New Roman" w:cs="Times New Roman"/>
          <w:bCs/>
          <w:sz w:val="28"/>
          <w:szCs w:val="28"/>
        </w:rPr>
        <w:lastRenderedPageBreak/>
        <w:t>конкурс) осуществляется</w:t>
      </w:r>
      <w:r>
        <w:rPr>
          <w:rFonts w:ascii="Times New Roman" w:hAnsi="Times New Roman" w:cs="Times New Roman"/>
          <w:sz w:val="28"/>
          <w:szCs w:val="28"/>
        </w:rPr>
        <w:t xml:space="preserve"> в соответствии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w:t>
      </w:r>
      <w:r>
        <w:rPr>
          <w:rFonts w:ascii="Times New Roman" w:hAnsi="Times New Roman" w:cs="Times New Roman"/>
          <w:bCs/>
          <w:sz w:val="28"/>
          <w:szCs w:val="28"/>
        </w:rPr>
        <w:t>Саратовской области от 28 марта 2016 года № 31-ЗСО «Об отдельных вопросах организации регулярны перевозок пассажиров и багаж автомобильным транспортом и городским наземным электрическим транспортом в Саратовской области».</w:t>
      </w:r>
    </w:p>
    <w:p w:rsidR="00172F75" w:rsidRDefault="00172F75" w:rsidP="00172F75">
      <w:pPr>
        <w:pStyle w:val="ConsPlusNormal"/>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Шкала для оценки 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Pr>
          <w:rFonts w:ascii="Times New Roman" w:hAnsi="Times New Roman"/>
          <w:sz w:val="28"/>
        </w:rPr>
        <w:t xml:space="preserve">Екатериновского </w:t>
      </w:r>
      <w:r>
        <w:rPr>
          <w:rFonts w:ascii="Times New Roman" w:hAnsi="Times New Roman" w:cs="Times New Roman"/>
          <w:sz w:val="28"/>
          <w:szCs w:val="28"/>
        </w:rPr>
        <w:t>муниципального района, требования к содержанию, в том числе к описанию, предложения участника открытого конкурса, к форме и составу заявки на участие в открытом конкурсе утверждены постановлением администрации Екатериновского  муниципального района от 29 октября 2018 года № 611 «Об организации пассажирских перевозок транспортными средствами общего пользования на автобусных маршрутах Екатериновского муниципального района Саратовской области».</w:t>
      </w:r>
    </w:p>
    <w:p w:rsidR="00172F75" w:rsidRDefault="00172F75" w:rsidP="00172F75">
      <w:pPr>
        <w:jc w:val="both"/>
        <w:rPr>
          <w:rFonts w:ascii="Times New Roman" w:hAnsi="Times New Roman"/>
          <w:sz w:val="28"/>
          <w:szCs w:val="28"/>
        </w:rPr>
      </w:pPr>
      <w:r>
        <w:rPr>
          <w:rFonts w:ascii="Times New Roman" w:hAnsi="Times New Roman"/>
          <w:sz w:val="28"/>
          <w:szCs w:val="28"/>
        </w:rPr>
        <w:t>Порядок размещения извещения о проведении открытого конкурса на официальном сайте в информационно - телекоммуникационной сети «Интернет», в том числе порядок внесения изменений в извещение о проведении открытого конкурса, утвержден постановлением администрации Екатериновского муниципального района от 25 июля 2017 года № 468 «Об утверждении Порядка размещения на официальном сайте организатора открытого конкурса изменений, внесенных в извещение о проведении открытого конкурса на получение свидетельства об осуществлении перевозок по одному или нескольким муниципальным маршрутам регулярных перевозок на территории Екатериновского муниципального района.</w:t>
      </w:r>
    </w:p>
    <w:p w:rsidR="00172F75" w:rsidRDefault="00172F75" w:rsidP="00172F75">
      <w:pPr>
        <w:pStyle w:val="af3"/>
        <w:rPr>
          <w:rFonts w:ascii="Times New Roman" w:hAnsi="Times New Roman"/>
          <w:sz w:val="28"/>
          <w:szCs w:val="28"/>
        </w:rPr>
      </w:pPr>
      <w:r>
        <w:rPr>
          <w:rFonts w:ascii="Times New Roman" w:hAnsi="Times New Roman"/>
          <w:sz w:val="28"/>
          <w:szCs w:val="28"/>
        </w:rPr>
        <w:t>Положение о порядке установления, изменения и отмены муниципальных маршрутов регулярных перевозок на территории муниципального района утверждено Постановлением администрации Екатериновского муниципального района от 25 июля 2017 года № 469 «Об утверждении Порядка установления, изменения, отмены регулярных перевозок по</w:t>
      </w:r>
    </w:p>
    <w:p w:rsidR="00172F75" w:rsidRDefault="00172F75" w:rsidP="00172F75">
      <w:pPr>
        <w:pStyle w:val="af3"/>
        <w:rPr>
          <w:rFonts w:ascii="Times New Roman" w:hAnsi="Times New Roman"/>
          <w:sz w:val="28"/>
          <w:szCs w:val="28"/>
        </w:rPr>
      </w:pPr>
      <w:r>
        <w:rPr>
          <w:rFonts w:ascii="Times New Roman" w:hAnsi="Times New Roman"/>
          <w:sz w:val="28"/>
          <w:szCs w:val="28"/>
        </w:rPr>
        <w:t>муниципальным маршрутам на территории Екатериновского муниципального района.</w:t>
      </w:r>
    </w:p>
    <w:p w:rsidR="00172F75" w:rsidRDefault="00172F75" w:rsidP="00172F75">
      <w:pPr>
        <w:pStyle w:val="ConsPlusNormal"/>
        <w:ind w:firstLine="708"/>
        <w:jc w:val="both"/>
        <w:rPr>
          <w:rFonts w:ascii="Times New Roman" w:hAnsi="Times New Roman" w:cs="Times New Roman"/>
          <w:sz w:val="28"/>
          <w:szCs w:val="28"/>
        </w:rPr>
      </w:pPr>
    </w:p>
    <w:p w:rsidR="00172F75" w:rsidRDefault="00172F75" w:rsidP="00172F7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Предмет и основные задачи открытого конкурса</w:t>
      </w:r>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 xml:space="preserve">2.1. Предметом открытого конкурса является право на получение свидетельства(в) об осуществлении перевозок по одному или нескольким </w:t>
      </w:r>
      <w:r>
        <w:rPr>
          <w:rFonts w:ascii="Times New Roman" w:hAnsi="Times New Roman"/>
          <w:sz w:val="28"/>
          <w:szCs w:val="28"/>
        </w:rPr>
        <w:lastRenderedPageBreak/>
        <w:t xml:space="preserve">муниципальным маршрутам регулярных перевозок по нерегулируемым тарифам на территории Екатериновского муниципального района (далее – свидетельство) в соответствии с требованиями, указанными в </w:t>
      </w:r>
      <w:r>
        <w:rPr>
          <w:rStyle w:val="af6"/>
          <w:b w:val="0"/>
          <w:color w:val="auto"/>
          <w:sz w:val="28"/>
          <w:szCs w:val="28"/>
        </w:rPr>
        <w:t>конкурсной документации</w:t>
      </w:r>
      <w:r>
        <w:rPr>
          <w:rFonts w:ascii="Times New Roman" w:hAnsi="Times New Roman"/>
          <w:sz w:val="28"/>
          <w:szCs w:val="28"/>
        </w:rPr>
        <w:t xml:space="preserve"> и соответствующих законодательству Российской Федерации и Саратовской области.</w:t>
      </w:r>
    </w:p>
    <w:p w:rsidR="00172F75" w:rsidRDefault="00172F75" w:rsidP="00172F75">
      <w:pPr>
        <w:widowControl w:val="0"/>
        <w:spacing w:after="0"/>
        <w:ind w:firstLine="567"/>
        <w:jc w:val="both"/>
        <w:rPr>
          <w:rFonts w:ascii="Times New Roman" w:hAnsi="Times New Roman"/>
          <w:bCs/>
          <w:sz w:val="28"/>
          <w:szCs w:val="28"/>
        </w:rPr>
      </w:pPr>
      <w:r>
        <w:rPr>
          <w:rFonts w:ascii="Times New Roman" w:hAnsi="Times New Roman"/>
          <w:sz w:val="28"/>
          <w:szCs w:val="28"/>
        </w:rPr>
        <w:t>2.2. Объектом открытого конкурса является лот, включающий в себя необходимое количество рейсов по одному муниципальному маршруту (нескольким маршрутам) регулярных перевозок (далее – маршрут) в течение срока действия соответствующего свидетельства</w:t>
      </w:r>
      <w:r>
        <w:rPr>
          <w:rFonts w:ascii="Times New Roman" w:hAnsi="Times New Roman"/>
          <w:bCs/>
          <w:sz w:val="28"/>
          <w:szCs w:val="28"/>
        </w:rPr>
        <w:t>.</w:t>
      </w:r>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 xml:space="preserve">2.3. Целью открытого конкурса является выбор </w:t>
      </w:r>
      <w:r>
        <w:rPr>
          <w:rStyle w:val="af6"/>
          <w:b w:val="0"/>
          <w:color w:val="auto"/>
          <w:sz w:val="28"/>
          <w:szCs w:val="28"/>
        </w:rPr>
        <w:t xml:space="preserve">юридических лиц, индивидуальных предпринимателей, </w:t>
      </w:r>
      <w:r>
        <w:rPr>
          <w:rStyle w:val="af7"/>
          <w:rFonts w:ascii="Times New Roman" w:hAnsi="Times New Roman"/>
          <w:sz w:val="28"/>
          <w:szCs w:val="28"/>
        </w:rPr>
        <w:t>участников договора простого товарищества</w:t>
      </w:r>
      <w:r>
        <w:rPr>
          <w:rStyle w:val="af6"/>
          <w:b w:val="0"/>
          <w:color w:val="auto"/>
          <w:sz w:val="28"/>
          <w:szCs w:val="28"/>
        </w:rPr>
        <w:t xml:space="preserve"> (далее – заявители)</w:t>
      </w:r>
      <w:r>
        <w:rPr>
          <w:rFonts w:ascii="Times New Roman" w:hAnsi="Times New Roman"/>
          <w:sz w:val="28"/>
          <w:szCs w:val="28"/>
        </w:rPr>
        <w:t>, предложивших лучшие условия для выполнения безопасной и качественной перевозки пассажиров на маршрутах.</w:t>
      </w:r>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2.4. Основные задачи открытого конкурса: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 повышение безопасности дорожного движения при перевозке пассажиров, укрепление транспортной дисциплины перевозчиков;</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2) вовлечение перевозчиков в активную профилактическую работу по предупреждению дорожно-транспортных происшествий;</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3) обеспечение равных условий для участия перевозчиков в обслуживании маршрутов;</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4) выбор перевозчиков, наиболее подготовленных для оказания качественных и безопасных услуг перевозки пассажиров на маршрутах.</w:t>
      </w:r>
      <w:bookmarkStart w:id="2" w:name="_Toc442706869"/>
      <w:bookmarkStart w:id="3" w:name="_Toc442706868"/>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3. Затраты на участие в открытом конкурсе</w:t>
      </w:r>
      <w:bookmarkEnd w:id="2"/>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3.1. Участники открытого конкурса не несут затрат, связанных с подготовкой и изданием конкурсной документации и проведением открытого конкурса.</w:t>
      </w:r>
      <w:bookmarkStart w:id="4" w:name="_Toc442706870"/>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4. Условия допуска к участию в открытом конкурсе</w:t>
      </w:r>
      <w:bookmarkEnd w:id="4"/>
    </w:p>
    <w:p w:rsidR="00172F75" w:rsidRDefault="00172F75" w:rsidP="00172F75">
      <w:pPr>
        <w:widowControl w:val="0"/>
        <w:spacing w:after="0"/>
        <w:ind w:firstLine="567"/>
        <w:jc w:val="both"/>
        <w:rPr>
          <w:rStyle w:val="af7"/>
          <w:sz w:val="28"/>
        </w:rPr>
      </w:pPr>
      <w:r>
        <w:rPr>
          <w:rFonts w:ascii="Times New Roman" w:hAnsi="Times New Roman"/>
          <w:sz w:val="28"/>
          <w:szCs w:val="28"/>
        </w:rPr>
        <w:t xml:space="preserve">4.1. </w:t>
      </w:r>
      <w:r>
        <w:rPr>
          <w:rStyle w:val="af7"/>
          <w:rFonts w:ascii="Times New Roman" w:hAnsi="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172F75" w:rsidRDefault="00172F75" w:rsidP="00172F75">
      <w:pPr>
        <w:widowControl w:val="0"/>
        <w:spacing w:after="0"/>
        <w:ind w:firstLine="708"/>
        <w:jc w:val="both"/>
        <w:rPr>
          <w:rStyle w:val="af7"/>
          <w:rFonts w:ascii="Times New Roman" w:hAnsi="Times New Roman"/>
          <w:sz w:val="28"/>
          <w:szCs w:val="28"/>
        </w:rPr>
      </w:pPr>
      <w:bookmarkStart w:id="5" w:name="sub_23011"/>
      <w:r>
        <w:rPr>
          <w:rStyle w:val="af7"/>
          <w:rFonts w:ascii="Times New Roman" w:hAnsi="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172F75" w:rsidRDefault="00172F75" w:rsidP="00172F75">
      <w:pPr>
        <w:widowControl w:val="0"/>
        <w:spacing w:after="0"/>
        <w:ind w:firstLine="708"/>
        <w:jc w:val="both"/>
        <w:rPr>
          <w:rStyle w:val="af7"/>
          <w:rFonts w:ascii="Times New Roman" w:hAnsi="Times New Roman"/>
          <w:sz w:val="28"/>
          <w:szCs w:val="28"/>
        </w:rPr>
      </w:pPr>
      <w:r>
        <w:rPr>
          <w:rStyle w:val="af7"/>
          <w:rFonts w:ascii="Times New Roman" w:hAnsi="Times New Roman"/>
          <w:sz w:val="28"/>
          <w:szCs w:val="28"/>
        </w:rPr>
        <w:t xml:space="preserve">2) </w:t>
      </w:r>
      <w:r>
        <w:rPr>
          <w:rFonts w:ascii="Times New Roman" w:hAnsi="Times New Roman"/>
          <w:bCs/>
          <w:color w:val="000000"/>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172F75" w:rsidRDefault="00172F75" w:rsidP="00172F75">
      <w:pPr>
        <w:widowControl w:val="0"/>
        <w:spacing w:after="0"/>
        <w:ind w:firstLine="708"/>
        <w:jc w:val="both"/>
        <w:rPr>
          <w:rStyle w:val="af7"/>
          <w:rFonts w:ascii="Times New Roman" w:hAnsi="Times New Roman"/>
          <w:sz w:val="28"/>
          <w:szCs w:val="28"/>
        </w:rPr>
      </w:pPr>
      <w:bookmarkStart w:id="6" w:name="sub_23013"/>
      <w:bookmarkEnd w:id="5"/>
      <w:r>
        <w:rPr>
          <w:rStyle w:val="af7"/>
          <w:rFonts w:ascii="Times New Roman" w:hAnsi="Times New Roman"/>
          <w:sz w:val="28"/>
          <w:szCs w:val="28"/>
        </w:rPr>
        <w:lastRenderedPageBreak/>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72F75" w:rsidRDefault="00172F75" w:rsidP="00172F75">
      <w:pPr>
        <w:widowControl w:val="0"/>
        <w:spacing w:after="0"/>
        <w:ind w:firstLine="708"/>
        <w:jc w:val="both"/>
        <w:rPr>
          <w:rStyle w:val="af7"/>
          <w:rFonts w:ascii="Times New Roman" w:hAnsi="Times New Roman"/>
          <w:sz w:val="28"/>
          <w:szCs w:val="28"/>
        </w:rPr>
      </w:pPr>
      <w:bookmarkStart w:id="7" w:name="sub_23014"/>
      <w:bookmarkEnd w:id="6"/>
      <w:r>
        <w:rPr>
          <w:rStyle w:val="af7"/>
          <w:rFonts w:ascii="Times New Roman" w:hAnsi="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7"/>
    </w:p>
    <w:p w:rsidR="00172F75" w:rsidRDefault="00172F75" w:rsidP="00172F75">
      <w:pPr>
        <w:widowControl w:val="0"/>
        <w:spacing w:after="0"/>
        <w:ind w:firstLine="708"/>
        <w:jc w:val="both"/>
        <w:rPr>
          <w:rStyle w:val="af7"/>
          <w:rFonts w:ascii="Times New Roman" w:hAnsi="Times New Roman"/>
          <w:sz w:val="28"/>
          <w:szCs w:val="28"/>
        </w:rPr>
      </w:pPr>
      <w:r>
        <w:rPr>
          <w:rStyle w:val="af7"/>
          <w:rFonts w:ascii="Times New Roman" w:hAnsi="Times New Roman"/>
          <w:sz w:val="28"/>
          <w:szCs w:val="28"/>
        </w:rPr>
        <w:t>5) наличие договора простого товарищества в письменной форме (для участников договора простого товарищества);</w:t>
      </w:r>
    </w:p>
    <w:p w:rsidR="00172F75" w:rsidRDefault="00172F75" w:rsidP="00172F75">
      <w:pPr>
        <w:widowControl w:val="0"/>
        <w:spacing w:after="0"/>
        <w:ind w:firstLine="708"/>
        <w:jc w:val="both"/>
        <w:rPr>
          <w:rStyle w:val="af7"/>
          <w:rFonts w:ascii="Times New Roman" w:hAnsi="Times New Roman"/>
          <w:sz w:val="28"/>
          <w:szCs w:val="28"/>
        </w:rPr>
      </w:pPr>
      <w:r>
        <w:rPr>
          <w:rStyle w:val="af7"/>
          <w:rFonts w:ascii="Times New Roman" w:hAnsi="Times New Roman"/>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 июля 2015 года № 220-ФЗ «</w:t>
      </w:r>
      <w:r>
        <w:rPr>
          <w:rFonts w:ascii="Times New Roman" w:hAnsi="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72F75" w:rsidRDefault="00172F75" w:rsidP="00172F75">
      <w:pPr>
        <w:widowControl w:val="0"/>
        <w:spacing w:after="0"/>
        <w:ind w:firstLine="708"/>
        <w:jc w:val="both"/>
        <w:rPr>
          <w:rStyle w:val="af7"/>
          <w:rFonts w:ascii="Times New Roman" w:hAnsi="Times New Roman"/>
          <w:sz w:val="28"/>
          <w:szCs w:val="28"/>
        </w:rPr>
      </w:pPr>
      <w:r>
        <w:rPr>
          <w:rStyle w:val="af7"/>
          <w:rFonts w:ascii="Times New Roman" w:hAnsi="Times New Roman"/>
          <w:sz w:val="28"/>
          <w:szCs w:val="28"/>
        </w:rPr>
        <w:t>4.2. Требования, предусмотренные подпунктами 1, 3 и 4 пункта 4.1 настоящей конкурсной документации, применяются в отношении каждого участника договора простого товарищества.</w:t>
      </w:r>
    </w:p>
    <w:p w:rsidR="00172F75" w:rsidRDefault="00172F75" w:rsidP="00172F75">
      <w:pPr>
        <w:widowControl w:val="0"/>
        <w:spacing w:after="0"/>
        <w:ind w:firstLine="708"/>
        <w:jc w:val="both"/>
      </w:pPr>
      <w:r>
        <w:rPr>
          <w:rFonts w:ascii="Times New Roman" w:hAnsi="Times New Roman"/>
          <w:sz w:val="28"/>
          <w:szCs w:val="28"/>
        </w:rPr>
        <w:t>4.3. Основаниями для отказа в допуске к открытому конкурсу являются:</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 несоответствие требованиям, предъявляемым к участникам открытого конкурса, установленным </w:t>
      </w:r>
      <w:r>
        <w:rPr>
          <w:rStyle w:val="af6"/>
          <w:b w:val="0"/>
          <w:color w:val="auto"/>
          <w:sz w:val="28"/>
          <w:szCs w:val="28"/>
        </w:rPr>
        <w:t>пунктом 4.1</w:t>
      </w:r>
      <w:r>
        <w:rPr>
          <w:rStyle w:val="af6"/>
          <w:b w:val="0"/>
          <w:sz w:val="28"/>
          <w:szCs w:val="28"/>
        </w:rPr>
        <w:t xml:space="preserve">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несоответствие заявки на участие в открытом конкурсе и прилагаемых к ней документов требованиям, установленным настоящей конкурсной документацией.</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5. Порядок, место, срок подачи конвертов с заявками на участие в открытом конкурсе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5.1. Для участия в открытом конкурсе заявитель подает заявку на участие в открытом конкурсе в сроки и по форме, которые установлены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документацией.</w:t>
      </w:r>
    </w:p>
    <w:p w:rsidR="00172F75" w:rsidRDefault="00172F75" w:rsidP="00172F75">
      <w:pPr>
        <w:jc w:val="both"/>
        <w:rPr>
          <w:rFonts w:ascii="Times New Roman" w:hAnsi="Times New Roman"/>
          <w:sz w:val="28"/>
          <w:szCs w:val="28"/>
        </w:rPr>
      </w:pPr>
      <w:r>
        <w:rPr>
          <w:rFonts w:ascii="Times New Roman" w:hAnsi="Times New Roman"/>
          <w:sz w:val="28"/>
          <w:szCs w:val="28"/>
        </w:rPr>
        <w:t xml:space="preserve">5.2. Заявка на участие в открытом конкурсе (приложение № 2 к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 с прилагаемыми к ней документами подается в одном подлинном экземпляре в отдельном запечатанном конверте. На конверте указываются порядковый номер конкурсного лота, наименование предмета конкурса, на участие в котором подается данная заявка, а также полное наименование заявителя. </w:t>
      </w:r>
      <w:r>
        <w:rPr>
          <w:rFonts w:ascii="Times New Roman" w:hAnsi="Times New Roman"/>
          <w:bCs/>
          <w:sz w:val="28"/>
          <w:szCs w:val="28"/>
        </w:rPr>
        <w:t xml:space="preserve">Конверты с заявками на </w:t>
      </w:r>
      <w:r>
        <w:rPr>
          <w:rFonts w:ascii="Times New Roman" w:hAnsi="Times New Roman"/>
          <w:sz w:val="28"/>
          <w:szCs w:val="28"/>
        </w:rPr>
        <w:t xml:space="preserve">участие в открытом конкурсе принимаются и регистрируются в рабочие дни с 08-00 час. до 17-00 </w:t>
      </w:r>
      <w:r>
        <w:rPr>
          <w:rFonts w:ascii="Times New Roman" w:hAnsi="Times New Roman"/>
          <w:sz w:val="28"/>
          <w:szCs w:val="28"/>
        </w:rPr>
        <w:lastRenderedPageBreak/>
        <w:t xml:space="preserve">час., перерыв с 13-00 час. до 14-00 час. </w:t>
      </w:r>
      <w:r>
        <w:rPr>
          <w:rFonts w:ascii="Times New Roman" w:hAnsi="Times New Roman"/>
          <w:bCs/>
          <w:sz w:val="28"/>
          <w:szCs w:val="28"/>
        </w:rPr>
        <w:t xml:space="preserve">(МСК+1, московское время плюс 1 час, </w:t>
      </w:r>
      <w:r>
        <w:rPr>
          <w:rFonts w:ascii="Times New Roman" w:hAnsi="Times New Roman"/>
          <w:bCs/>
          <w:sz w:val="28"/>
          <w:szCs w:val="28"/>
          <w:lang w:val="en-US"/>
        </w:rPr>
        <w:t>UTC</w:t>
      </w:r>
      <w:r>
        <w:rPr>
          <w:rFonts w:ascii="Times New Roman" w:hAnsi="Times New Roman"/>
          <w:bCs/>
          <w:sz w:val="28"/>
          <w:szCs w:val="28"/>
        </w:rPr>
        <w:t>+4)</w:t>
      </w:r>
      <w:r>
        <w:rPr>
          <w:rFonts w:ascii="Times New Roman" w:hAnsi="Times New Roman"/>
          <w:sz w:val="28"/>
          <w:szCs w:val="28"/>
        </w:rPr>
        <w:t xml:space="preserve"> с 24 сентября 2018 года по адресу - Саратовская область, р.п. Екатериновка, ул. 50 лет Октября, д.90, кабинет 4, 2 этаж.</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5.3. Заявка на участие в открытом конкурсе заполняется в соответствии с инструкцией по заполнению заявки на участие в открытом конкурсе (приложение № 3</w:t>
      </w:r>
      <w:r>
        <w:rPr>
          <w:rStyle w:val="af7"/>
          <w:rFonts w:ascii="Times New Roman" w:hAnsi="Times New Roman"/>
          <w:sz w:val="28"/>
          <w:szCs w:val="28"/>
        </w:rPr>
        <w:t xml:space="preserve"> к настоящей</w:t>
      </w:r>
      <w:r>
        <w:rPr>
          <w:rFonts w:ascii="Times New Roman" w:hAnsi="Times New Roman"/>
          <w:sz w:val="28"/>
          <w:szCs w:val="28"/>
        </w:rPr>
        <w:t xml:space="preserve"> конкурсной документации).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5.4. Заявитель вправе подать только одну заявку на участие в открытом конкурсе с приложением необходимых документов в отношении каждого конкурсного лота.</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5.5. Датой начала срока подачи заявок на участие в конкурсе является день, следующий за днем размещения на официальном портале организатора конкурса извещения о проведении конкурса. Если дата начала срока подачи заявок на участие в конкурсе выпадает на выходной день, то датой начала срока подачи заявок является первый рабочий день после выходного дня. Дата окончания срока подачи заявок на участие в конкурсе устанавливается в соответствии с пунктом 9 настоящей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6. Требования к заявке на участие в открытом конкурсе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6.1. Все листы заявки и прилагаемые к ней документы должны быть прошиты, пронумерованы, скреплены печатью (при ее наличии) и подписаны заявителем или лицом, уполномоченным таким заявителем. Документы и их копии, прилагаемые к заявке на участие в открытом конкурсе, указанные в пункте 6.2. настоящей конкурсной документации, должны быть указаны в описи документов, прилагаемых для участия в открытом конкурсе (приложение № 4 к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w:t>
      </w:r>
    </w:p>
    <w:p w:rsidR="00172F75" w:rsidRDefault="00172F75" w:rsidP="00172F75">
      <w:pPr>
        <w:pStyle w:val="s1"/>
        <w:shd w:val="clear" w:color="auto" w:fill="FFFFFF"/>
        <w:spacing w:before="0" w:beforeAutospacing="0" w:after="0" w:afterAutospacing="0"/>
        <w:ind w:firstLine="709"/>
        <w:jc w:val="both"/>
        <w:rPr>
          <w:bCs/>
          <w:color w:val="000000"/>
          <w:sz w:val="28"/>
          <w:szCs w:val="28"/>
        </w:rPr>
      </w:pPr>
      <w:r>
        <w:rPr>
          <w:bCs/>
          <w:color w:val="000000"/>
          <w:sz w:val="28"/>
          <w:szCs w:val="28"/>
        </w:rPr>
        <w:t>Оценка и сопоставление заявок на участие в открытом конкурсе осуществляются по следующим критериям:</w:t>
      </w:r>
      <w:bookmarkStart w:id="8" w:name="000004"/>
      <w:bookmarkStart w:id="9" w:name="100212"/>
      <w:bookmarkEnd w:id="8"/>
      <w:bookmarkEnd w:id="9"/>
    </w:p>
    <w:p w:rsidR="00172F75" w:rsidRDefault="00172F75" w:rsidP="00172F75">
      <w:pPr>
        <w:pStyle w:val="s1"/>
        <w:shd w:val="clear" w:color="auto" w:fill="FFFFFF"/>
        <w:spacing w:before="0" w:beforeAutospacing="0" w:after="0" w:afterAutospacing="0"/>
        <w:ind w:firstLine="709"/>
        <w:jc w:val="both"/>
        <w:rPr>
          <w:sz w:val="28"/>
          <w:szCs w:val="28"/>
        </w:rPr>
      </w:pPr>
      <w:r>
        <w:rPr>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bookmarkStart w:id="10" w:name="000005"/>
      <w:bookmarkStart w:id="11" w:name="100213"/>
      <w:bookmarkEnd w:id="10"/>
      <w:bookmarkEnd w:id="11"/>
    </w:p>
    <w:p w:rsidR="00172F75" w:rsidRDefault="00172F75" w:rsidP="00172F75">
      <w:pPr>
        <w:pStyle w:val="s1"/>
        <w:shd w:val="clear" w:color="auto" w:fill="FFFFFF"/>
        <w:spacing w:before="0" w:beforeAutospacing="0" w:after="0" w:afterAutospacing="0"/>
        <w:ind w:firstLine="709"/>
        <w:jc w:val="both"/>
        <w:rPr>
          <w:sz w:val="28"/>
          <w:szCs w:val="28"/>
        </w:rPr>
      </w:pPr>
      <w:r>
        <w:rPr>
          <w:sz w:val="28"/>
          <w:szCs w:val="28"/>
        </w:rPr>
        <w:lastRenderedPageBreak/>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bookmarkStart w:id="12" w:name="000006"/>
      <w:bookmarkStart w:id="13" w:name="100214"/>
      <w:bookmarkEnd w:id="12"/>
      <w:bookmarkEnd w:id="13"/>
    </w:p>
    <w:p w:rsidR="00172F75" w:rsidRDefault="00172F75" w:rsidP="00172F75">
      <w:pPr>
        <w:pStyle w:val="s1"/>
        <w:shd w:val="clear" w:color="auto" w:fill="FFFFFF"/>
        <w:spacing w:before="0" w:beforeAutospacing="0" w:after="0" w:afterAutospacing="0"/>
        <w:ind w:firstLine="709"/>
        <w:jc w:val="both"/>
        <w:rPr>
          <w:sz w:val="28"/>
          <w:szCs w:val="28"/>
        </w:rPr>
      </w:pPr>
      <w:r>
        <w:rPr>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bookmarkStart w:id="14" w:name="000007"/>
      <w:bookmarkStart w:id="15" w:name="100215"/>
      <w:bookmarkEnd w:id="14"/>
      <w:bookmarkEnd w:id="15"/>
    </w:p>
    <w:p w:rsidR="00172F75" w:rsidRDefault="00172F75" w:rsidP="00172F75">
      <w:pPr>
        <w:pStyle w:val="s1"/>
        <w:shd w:val="clear" w:color="auto" w:fill="FFFFFF"/>
        <w:spacing w:before="0" w:beforeAutospacing="0" w:after="0" w:afterAutospacing="0"/>
        <w:ind w:firstLine="709"/>
        <w:jc w:val="both"/>
        <w:rPr>
          <w:sz w:val="28"/>
          <w:szCs w:val="28"/>
        </w:rPr>
      </w:pPr>
      <w:r>
        <w:rPr>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172F75" w:rsidRDefault="00172F75" w:rsidP="00172F75">
      <w:pPr>
        <w:pStyle w:val="af"/>
        <w:widowControl w:val="0"/>
        <w:spacing w:after="0"/>
        <w:ind w:left="0" w:firstLine="708"/>
        <w:jc w:val="both"/>
        <w:rPr>
          <w:rFonts w:ascii="Times New Roman" w:hAnsi="Times New Roman"/>
          <w:sz w:val="28"/>
          <w:szCs w:val="28"/>
        </w:rPr>
      </w:pPr>
      <w:r>
        <w:rPr>
          <w:rFonts w:ascii="Times New Roman" w:hAnsi="Times New Roman"/>
          <w:sz w:val="28"/>
          <w:szCs w:val="28"/>
        </w:rPr>
        <w:t>6.2. Исчерпывающий перечень документов, прилагаемых к заявке на участие в открытом конкурсе:</w:t>
      </w:r>
    </w:p>
    <w:p w:rsidR="00172F75" w:rsidRDefault="00172F75" w:rsidP="00172F75">
      <w:pPr>
        <w:pStyle w:val="af"/>
        <w:widowControl w:val="0"/>
        <w:spacing w:after="0"/>
        <w:ind w:left="0" w:firstLine="708"/>
        <w:jc w:val="both"/>
        <w:rPr>
          <w:rFonts w:ascii="Times New Roman" w:hAnsi="Times New Roman"/>
          <w:sz w:val="28"/>
          <w:szCs w:val="28"/>
        </w:rPr>
      </w:pPr>
      <w:r>
        <w:rPr>
          <w:rFonts w:ascii="Times New Roman" w:hAnsi="Times New Roman"/>
          <w:sz w:val="28"/>
          <w:szCs w:val="28"/>
        </w:rPr>
        <w:t>6.2.1. Опись документов, прилагаемых к заявке на участие в открытом конкурсе;</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6.2.2. Справка, выданная подразделением Государственной инспекции безопасности дорожного движения Министерства внутренних дел Российской Федерации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6.2.3. Копии государственных или муниципальных контрактов либо нотариально заверенные копии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6.2.4. Декларация о непроведении ликвидации участника конкурса – юридического лица и отсутствие решения арбитражного суда о признании </w:t>
      </w:r>
      <w:r>
        <w:rPr>
          <w:rFonts w:ascii="Times New Roman" w:hAnsi="Times New Roman" w:cs="Times New Roman"/>
          <w:sz w:val="28"/>
          <w:szCs w:val="28"/>
        </w:rPr>
        <w:lastRenderedPageBreak/>
        <w:t>банкротом участника конкурса  - юридического лица или индивидуального предпринимателя и об открытии конкурсного производства, составленная в произвольной форме;</w:t>
      </w:r>
    </w:p>
    <w:p w:rsidR="00172F75" w:rsidRDefault="00172F75" w:rsidP="00172F75">
      <w:pPr>
        <w:pStyle w:val="ConsPlusNormal"/>
        <w:ind w:firstLine="708"/>
        <w:jc w:val="both"/>
        <w:rPr>
          <w:rFonts w:ascii="Times New Roman" w:hAnsi="Times New Roman" w:cs="Times New Roman"/>
          <w:bCs/>
          <w:sz w:val="28"/>
          <w:szCs w:val="28"/>
        </w:rPr>
      </w:pPr>
      <w:r>
        <w:rPr>
          <w:rFonts w:ascii="Times New Roman" w:hAnsi="Times New Roman" w:cs="Times New Roman"/>
          <w:sz w:val="28"/>
          <w:szCs w:val="28"/>
        </w:rPr>
        <w:t xml:space="preserve">6.2.5. 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w:t>
      </w:r>
      <w:r>
        <w:rPr>
          <w:rFonts w:ascii="Times New Roman" w:hAnsi="Times New Roman" w:cs="Times New Roman"/>
          <w:bCs/>
          <w:sz w:val="28"/>
          <w:szCs w:val="28"/>
        </w:rPr>
        <w:t xml:space="preserve">(приложение № 5 к </w:t>
      </w:r>
      <w:r>
        <w:rPr>
          <w:rStyle w:val="af7"/>
          <w:rFonts w:ascii="Times New Roman" w:hAnsi="Times New Roman" w:cs="Times New Roman"/>
          <w:sz w:val="28"/>
          <w:szCs w:val="28"/>
        </w:rPr>
        <w:t>настоящей</w:t>
      </w:r>
      <w:r>
        <w:rPr>
          <w:rFonts w:ascii="Times New Roman" w:hAnsi="Times New Roman" w:cs="Times New Roman"/>
          <w:bCs/>
          <w:sz w:val="28"/>
          <w:szCs w:val="28"/>
        </w:rPr>
        <w:t xml:space="preserve"> конкурсной документации);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6.2.6.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настоящей конкурсной документацией (обязательство составляется в произвольной форме и заверяется подписью и печатью заявителя (при наличии));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6.2.7. Копия лицензии на осуществление деятельности по перевозкам пассажиров;</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6.2.8.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6.2.9. Копия договора простого товарищества в письменной форме (для участников договора простого товарищества).</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6.3. Документы, предусмотренные пунктами 6.2.2. – 6.2.7. настоящей конкурсной документации, применяются в отношении каждого участника договора простого товарищества. Все справки предоставляются в подлиннике либо заверяются подписью заявителя или уполномоченного им должностного лица и печатью (при наличии).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6.4. Копии документов заверяются подписью заявителя или уполномоченного им должностного лица и печатью (при наличии). Полномочия подтверждаются приказом (заверенной выпиской из приказа) о наделении лица правом подписи либо доверенностью, в которой содержатся соответствующие полномочия.</w:t>
      </w:r>
    </w:p>
    <w:p w:rsidR="00172F75" w:rsidRDefault="00172F75" w:rsidP="00172F75">
      <w:pPr>
        <w:widowControl w:val="0"/>
        <w:spacing w:after="0"/>
        <w:jc w:val="both"/>
        <w:rPr>
          <w:rFonts w:ascii="Times New Roman" w:hAnsi="Times New Roman"/>
          <w:sz w:val="28"/>
          <w:szCs w:val="28"/>
        </w:rPr>
      </w:pPr>
      <w:r>
        <w:rPr>
          <w:rFonts w:ascii="Times New Roman" w:hAnsi="Times New Roman"/>
          <w:color w:val="0070C0"/>
          <w:sz w:val="28"/>
          <w:szCs w:val="28"/>
        </w:rPr>
        <w:tab/>
      </w:r>
      <w:r>
        <w:rPr>
          <w:rFonts w:ascii="Times New Roman" w:hAnsi="Times New Roman"/>
          <w:sz w:val="28"/>
          <w:szCs w:val="28"/>
        </w:rPr>
        <w:t xml:space="preserve">6.5. Опыт </w:t>
      </w:r>
      <w:r>
        <w:rPr>
          <w:rFonts w:ascii="Times New Roman" w:hAnsi="Times New Roman"/>
          <w:bCs/>
          <w:sz w:val="28"/>
          <w:szCs w:val="28"/>
        </w:rPr>
        <w:t>осуществления регулярных перевозок</w:t>
      </w:r>
      <w:r>
        <w:rPr>
          <w:rFonts w:ascii="Times New Roman" w:hAnsi="Times New Roman"/>
          <w:sz w:val="28"/>
          <w:szCs w:val="28"/>
        </w:rPr>
        <w:t xml:space="preserve"> подтверждается исполнением государственных или муниципальных контрактов либо нотариально заверенными копиями свидетельств об осуществлении перевозок по маршруту регулярных перевозок или иными документами, выданными в соответствии с нормативными правовыми актами Саратовской области, муниципальными нормативными правовыми актами. Для </w:t>
      </w:r>
      <w:r>
        <w:rPr>
          <w:rFonts w:ascii="Times New Roman" w:hAnsi="Times New Roman"/>
          <w:sz w:val="28"/>
          <w:szCs w:val="28"/>
        </w:rPr>
        <w:lastRenderedPageBreak/>
        <w:t xml:space="preserve">участников договора простого товарищества </w:t>
      </w:r>
      <w:r>
        <w:rPr>
          <w:rFonts w:ascii="Times New Roman" w:hAnsi="Times New Roman"/>
          <w:bCs/>
          <w:sz w:val="28"/>
          <w:szCs w:val="28"/>
        </w:rPr>
        <w:t xml:space="preserve">сведения об опыте осуществления регулярных перевозок представляются по каждому участнику договора простого товарищества. </w:t>
      </w:r>
      <w:r>
        <w:rPr>
          <w:rFonts w:ascii="Times New Roman" w:hAnsi="Times New Roman"/>
          <w:sz w:val="28"/>
          <w:szCs w:val="28"/>
        </w:rPr>
        <w:t xml:space="preserve">Опыт осуществления регулярных перевозок участниками договора простого товарищества рассчитывается как отношение опыта </w:t>
      </w:r>
      <w:r>
        <w:rPr>
          <w:rFonts w:ascii="Times New Roman" w:hAnsi="Times New Roman"/>
          <w:bCs/>
          <w:sz w:val="28"/>
          <w:szCs w:val="28"/>
        </w:rPr>
        <w:t xml:space="preserve">осуществления регулярных перевозок всех </w:t>
      </w:r>
      <w:r>
        <w:rPr>
          <w:rFonts w:ascii="Times New Roman" w:hAnsi="Times New Roman"/>
          <w:sz w:val="28"/>
          <w:szCs w:val="28"/>
        </w:rPr>
        <w:t>участников договора простого товарищества к количеству участников договора простого товарищества.</w:t>
      </w:r>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 xml:space="preserve">6.6. Под максимальным сроком эксплуатации транспортных средств, прилагаемых заявителем в течение срока действия свидетельства об осуществлении перевозок по маршруту регулярных перевозок понимается максимальный возраст транспортных средств в период срока действия свидетельства. </w:t>
      </w:r>
    </w:p>
    <w:p w:rsidR="00172F75" w:rsidRDefault="00172F75" w:rsidP="00172F75">
      <w:pPr>
        <w:widowControl w:val="0"/>
        <w:spacing w:after="0"/>
        <w:ind w:firstLine="567"/>
        <w:jc w:val="both"/>
        <w:rPr>
          <w:rFonts w:ascii="Times New Roman" w:hAnsi="Times New Roman"/>
          <w:bCs/>
          <w:sz w:val="28"/>
          <w:szCs w:val="28"/>
        </w:rPr>
      </w:pPr>
      <w:r>
        <w:rPr>
          <w:rFonts w:ascii="Times New Roman" w:hAnsi="Times New Roman"/>
          <w:bCs/>
          <w:sz w:val="28"/>
          <w:szCs w:val="28"/>
        </w:rPr>
        <w:t>Сведения, подтверждающие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представляются в виде декларации, составленной в свободной форме.</w:t>
      </w:r>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bCs/>
          <w:sz w:val="28"/>
          <w:szCs w:val="28"/>
        </w:rPr>
        <w:t xml:space="preserve">6.7. Сведения о </w:t>
      </w:r>
      <w:r>
        <w:rPr>
          <w:rFonts w:ascii="Times New Roman" w:hAnsi="Times New Roman"/>
          <w:bCs/>
          <w:color w:val="000000"/>
          <w:sz w:val="28"/>
          <w:szCs w:val="28"/>
        </w:rPr>
        <w:t>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Pr>
          <w:rFonts w:ascii="Times New Roman" w:hAnsi="Times New Roman"/>
          <w:sz w:val="28"/>
          <w:szCs w:val="28"/>
        </w:rPr>
        <w:t xml:space="preserve"> о проведении открытого конкурса на официальном сайте,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w:t>
      </w:r>
    </w:p>
    <w:p w:rsidR="00172F75" w:rsidRDefault="00172F75" w:rsidP="00172F75">
      <w:pPr>
        <w:widowControl w:val="0"/>
        <w:spacing w:after="0"/>
        <w:ind w:firstLine="567"/>
        <w:jc w:val="both"/>
        <w:rPr>
          <w:rFonts w:ascii="Times New Roman" w:hAnsi="Times New Roman"/>
          <w:sz w:val="28"/>
          <w:szCs w:val="28"/>
        </w:rPr>
      </w:pPr>
      <w:r>
        <w:rPr>
          <w:rFonts w:ascii="Times New Roman" w:hAnsi="Times New Roman"/>
          <w:sz w:val="28"/>
          <w:szCs w:val="28"/>
        </w:rPr>
        <w:t xml:space="preserve">6.8. Сведения о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приложением копий сведений  о договоре  на каждое из указанных транспортных средств. В случае непредоставления копии Сведений о договоре обязательного страхования гражданской ответственности, сведения по данному </w:t>
      </w:r>
      <w:r>
        <w:rPr>
          <w:rFonts w:ascii="Times New Roman" w:hAnsi="Times New Roman"/>
          <w:sz w:val="28"/>
          <w:szCs w:val="28"/>
        </w:rPr>
        <w:lastRenderedPageBreak/>
        <w:t>транспортному к расчету количества транспортных средств не принимаются.</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6.9. Для произведения расчета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(Приложение № 6 к настоящей конкурсной документации) заявитель вправе предоставить следующие документы:</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 копия паспорта транспортного средства;</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 копия свидетельства о регистрации транспортного средства;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копии документов, подтверждающих установку на каждое заявленное транспортное средство аппаратуры спутниковой навигации ГЛОНАСС или ГЛОНАСС/GPS;</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копии документов, подтверждающих установку на транспортном средстве контрольного устройства для непрерывной регистрации пройденного пути и скорости движения (тахографа);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копии документов, подтверждающих оборудования на транспортном средстве для работы на компримированном природном газе;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спецификации к транспортным средствам (технические характеристики транспортного средства);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bCs/>
          <w:sz w:val="28"/>
          <w:szCs w:val="28"/>
        </w:rPr>
        <w:t xml:space="preserve">- фотографии транспортных средств (для подтверждения наличия кресел </w:t>
      </w:r>
      <w:r>
        <w:rPr>
          <w:rFonts w:ascii="Times New Roman" w:hAnsi="Times New Roman"/>
          <w:sz w:val="28"/>
          <w:szCs w:val="28"/>
        </w:rPr>
        <w:t xml:space="preserve">повышенной комфортабельности с регулируемым наклоном спинки сидения, багажных отделений, предусмотренных заводом-изготовителем, систем кондиционирования салона автобуса, низкого пола салона автобуса, оборудования для перевозок пассажиров с детскими колясками (в салоне автобуса), устройства для открывания и закрывания сдвижной двери автобуса (электрический или пневматический привод), специального оборудования, предусмотренного заводом-изготовителем для осуществления безопасной посадки и высадки пассажиров с ограниченными возможностями передвижения,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 специальной электронной информационной системы с внутрисалонным светодиодным табло, предназначенной для отображения актуальной маршрутной информации по ходу следования транспортного средства, действующего абонентского терминала для осуществления мониторинга с использованием спутниковой навигационной системы ГЛОНАСС, контрольного устройства для </w:t>
      </w:r>
      <w:r>
        <w:rPr>
          <w:rFonts w:ascii="Times New Roman" w:hAnsi="Times New Roman"/>
          <w:sz w:val="28"/>
          <w:szCs w:val="28"/>
        </w:rPr>
        <w:lastRenderedPageBreak/>
        <w:t xml:space="preserve">непрерывной регистрации пройденного пути и скорости движения, времени работы и отдыха водителя (тахограф), оборудования </w:t>
      </w:r>
      <w:r>
        <w:rPr>
          <w:rFonts w:ascii="Times New Roman" w:hAnsi="Times New Roman"/>
          <w:bCs/>
          <w:sz w:val="28"/>
          <w:szCs w:val="28"/>
        </w:rPr>
        <w:t>для работы на компримированном природном газе).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Начисление баллов по показателям, содержащимся в критерии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производится по документам, содержащимся в составе заявки на участие в открытом конкурсе. В случае невозможности установления значения показателя начисление баллов по данному показателю не производится.</w:t>
      </w:r>
    </w:p>
    <w:p w:rsidR="00172F75" w:rsidRDefault="00172F75" w:rsidP="00172F75">
      <w:pPr>
        <w:widowControl w:val="0"/>
        <w:spacing w:after="0"/>
        <w:jc w:val="both"/>
        <w:rPr>
          <w:rFonts w:ascii="Times New Roman" w:hAnsi="Times New Roman"/>
          <w:sz w:val="28"/>
          <w:szCs w:val="28"/>
        </w:rPr>
      </w:pPr>
      <w:r>
        <w:rPr>
          <w:rFonts w:ascii="Times New Roman" w:hAnsi="Times New Roman"/>
          <w:color w:val="0070C0"/>
          <w:sz w:val="28"/>
          <w:szCs w:val="28"/>
        </w:rPr>
        <w:tab/>
      </w:r>
      <w:r>
        <w:rPr>
          <w:rFonts w:ascii="Times New Roman" w:hAnsi="Times New Roman"/>
          <w:sz w:val="28"/>
          <w:szCs w:val="28"/>
        </w:rPr>
        <w:t>6.10. Документами, подтверждающими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настоящей конкурсной документацией являются:</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 копия паспорта транспортного средства;</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 копия свидетельства о регистрации транспортного средства;</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 копия гражданско-правового договора (предоставляется при аренде транспортного средства без экипажа, при нахождении транспортного средства в лизинге);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 документ, подтверждающий намерения по приобретению транспортных средств, в срок </w:t>
      </w:r>
      <w:r>
        <w:rPr>
          <w:rStyle w:val="af7"/>
          <w:rFonts w:ascii="Times New Roman" w:hAnsi="Times New Roman"/>
          <w:sz w:val="28"/>
          <w:szCs w:val="28"/>
        </w:rPr>
        <w:t>не позднее, чем через 45 дней со дня проведения конкурса</w:t>
      </w:r>
      <w:r>
        <w:rPr>
          <w:rFonts w:ascii="Times New Roman" w:hAnsi="Times New Roman"/>
          <w:sz w:val="28"/>
          <w:szCs w:val="28"/>
        </w:rPr>
        <w:t>.</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6.11. Документ, подтверждающий намерения по приобретению транспортных средств, в срок не позднее 45 дней со дня проведения конкурса, представляется в виде договора лизинга или иных гражданско-правовых договоров, подтверждающих намерения по приобретению транспортных средств, соглашения о намерениях по приобретению транспортных средств, гарантийного письма. При наличии документа, подтверждающего намерения по приобретению транспортных средств, паспорт транспортного средства и свидетельство о регистрации к заявке на участие в конкурсе не прилагаются.</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Начисление баллов по показателям, содержащимся в критерии </w:t>
      </w:r>
      <w:r>
        <w:rPr>
          <w:rFonts w:ascii="Times New Roman" w:hAnsi="Times New Roman"/>
          <w:sz w:val="28"/>
          <w:szCs w:val="28"/>
        </w:rPr>
        <w:lastRenderedPageBreak/>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производится на основании сведений, указанных в документе о намерениях по приобретению транспортных средств.</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6.12. Каждый конверт с заявкой на участие в открытом конкурсе, поступивший в срок, указанный в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 регистрируется организатором отрытого конкурса. По требованию лица, подавшего конверт с заявкой на участие в открытом конкурсе, должностное лицо организатора открытого конкурса выдает расписку о получении конверта с заявкой на участие в открытом конкурсе, с указанием даты и времени его получения.</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6.13. Характеристики транспортных средств, влияющие на качество регулярных перевозок, предусмотренные конкурсной заявкой юридического лица, индивидуального предпринимателя или уполномоченного участника договора простого товарищества, будут указаны в пункте 9 свидетельства об осуществлении перевозок по маршруту регулярных перевозок.</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 Порядок и срок отзыва заявок на участие в открытом конкурсе, порядок внесения изменений в такие заявки.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7.1. Заявитель,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w:t>
      </w:r>
      <w:r>
        <w:rPr>
          <w:rStyle w:val="af7"/>
          <w:rFonts w:ascii="Times New Roman" w:hAnsi="Times New Roman" w:cs="Times New Roman"/>
          <w:sz w:val="28"/>
          <w:szCs w:val="28"/>
        </w:rPr>
        <w:t>настоящей</w:t>
      </w:r>
      <w:r>
        <w:rPr>
          <w:rFonts w:ascii="Times New Roman" w:hAnsi="Times New Roman" w:cs="Times New Roman"/>
          <w:sz w:val="28"/>
          <w:szCs w:val="28"/>
        </w:rPr>
        <w:t xml:space="preserve"> конкурсной документации для подачи заявок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7.2. 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и прилагаемыми к заявке документами.</w:t>
      </w:r>
    </w:p>
    <w:p w:rsidR="00172F75" w:rsidRDefault="00172F75" w:rsidP="00172F75">
      <w:pPr>
        <w:pStyle w:val="ConsPlusNormal"/>
        <w:ind w:firstLine="708"/>
        <w:jc w:val="both"/>
        <w:rPr>
          <w:rFonts w:ascii="Times New Roman" w:hAnsi="Times New Roman" w:cs="Times New Roman"/>
          <w:bCs/>
          <w:sz w:val="28"/>
          <w:szCs w:val="28"/>
        </w:rPr>
      </w:pPr>
      <w:r>
        <w:rPr>
          <w:rFonts w:ascii="Times New Roman" w:hAnsi="Times New Roman" w:cs="Times New Roman"/>
          <w:sz w:val="28"/>
          <w:szCs w:val="28"/>
        </w:rPr>
        <w:t>7.3. Отозванные заявки возвращаются организатором конкурса заявителю либо его представителю по письменному заявлению.</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 Формы, порядок, начало и окончание срока направления заинтересованному лицу разъяснений положений конкурсной документации.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8.1. Любое заинтересованное лицо вправе направить в письменной форме организатору</w:t>
      </w:r>
      <w:r>
        <w:rPr>
          <w:rFonts w:ascii="Times New Roman" w:hAnsi="Times New Roman" w:cs="Times New Roman"/>
          <w:bCs/>
          <w:sz w:val="28"/>
          <w:szCs w:val="28"/>
        </w:rPr>
        <w:t xml:space="preserve"> открытого конкурса запрос о разъяснении положений </w:t>
      </w:r>
      <w:r>
        <w:rPr>
          <w:rStyle w:val="af7"/>
          <w:rFonts w:ascii="Times New Roman" w:hAnsi="Times New Roman" w:cs="Times New Roman"/>
          <w:sz w:val="28"/>
          <w:szCs w:val="28"/>
        </w:rPr>
        <w:t>настоящей</w:t>
      </w:r>
      <w:r>
        <w:rPr>
          <w:rFonts w:ascii="Times New Roman" w:hAnsi="Times New Roman" w:cs="Times New Roman"/>
          <w:bCs/>
          <w:sz w:val="28"/>
          <w:szCs w:val="28"/>
        </w:rPr>
        <w:t xml:space="preserve"> конкурсной документации (приложение № 7 к настоящей конкурсной документации)</w:t>
      </w:r>
      <w:r>
        <w:rPr>
          <w:rFonts w:ascii="Times New Roman" w:hAnsi="Times New Roman" w:cs="Times New Roman"/>
          <w:sz w:val="28"/>
          <w:szCs w:val="28"/>
        </w:rPr>
        <w:t>.</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8.2. В течение десяти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w:t>
      </w:r>
      <w:r>
        <w:rPr>
          <w:rStyle w:val="af7"/>
          <w:rFonts w:ascii="Times New Roman" w:hAnsi="Times New Roman" w:cs="Times New Roman"/>
          <w:sz w:val="28"/>
          <w:szCs w:val="28"/>
        </w:rPr>
        <w:lastRenderedPageBreak/>
        <w:t>настоящей</w:t>
      </w:r>
      <w:r>
        <w:rPr>
          <w:rFonts w:ascii="Times New Roman" w:hAnsi="Times New Roman" w:cs="Times New Roman"/>
          <w:sz w:val="28"/>
          <w:szCs w:val="28"/>
        </w:rPr>
        <w:t xml:space="preserve"> конкурсной документации (приложение № 8 к </w:t>
      </w:r>
      <w:r>
        <w:rPr>
          <w:rStyle w:val="af7"/>
          <w:rFonts w:ascii="Times New Roman" w:hAnsi="Times New Roman" w:cs="Times New Roman"/>
          <w:sz w:val="28"/>
          <w:szCs w:val="28"/>
        </w:rPr>
        <w:t>настоящей</w:t>
      </w:r>
      <w:r>
        <w:rPr>
          <w:rFonts w:ascii="Times New Roman" w:hAnsi="Times New Roman" w:cs="Times New Roman"/>
          <w:sz w:val="28"/>
          <w:szCs w:val="28"/>
        </w:rPr>
        <w:t xml:space="preserve"> конкурсной документации).</w:t>
      </w:r>
    </w:p>
    <w:p w:rsidR="00172F75" w:rsidRDefault="00172F75" w:rsidP="00172F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 Порядок вскрытия конвертов с заявками на участие в открытом конкурсе.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9.1. Публично, в день, во время и в месте, указанных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один день.</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9.2. В день вскрытия конвертов непосредственно перед началом процедуры вскрытия конвертов, но не ранее времени, указанного в извещении о проведении открытого конкурса и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 организатор открытого конкурса прекращает прием конвертов с заявками на участие в открытом конкурсе.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9.3. Конкурсной комиссией производится вскрытие конвертов, которые поступили организатору открытого конкурса до начала процедуры вскрытия конвертов. В случае установления факта подачи одним заявителем двух и более заявок на участие в открытом конкурсе в отношении одного лота при условии, что поданные ранее заявки таким заявителем не отозваны, все заявки на участие в открытом конкурсе такого заявителя, поданные в отношении данного лота, считаются не поданными, не рассматриваются и возвращаются этому заявителю.</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9.4. В случае подачи в одном конверте нескольких заявок на участие в открытом конкурсе одного или нескольких заявителей, такие заявки на участие в открытом конкурсе считаются не поданными, не рассматриваются и возвращаются подавшим их заявителям в течение пяти рабочих дней с указанием причин. Такие заявители к участию в открытом конкурсе не допускаются.</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9.5. Заявители, подавшие заявки на участие в открытом конкурсе, или их представители вправе присутствовать при проведении процедуры вскрытия конвертов.</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9.6.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каждого заявителя,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r>
        <w:rPr>
          <w:rStyle w:val="af6"/>
          <w:b w:val="0"/>
          <w:color w:val="auto"/>
          <w:sz w:val="28"/>
          <w:szCs w:val="28"/>
        </w:rPr>
        <w:t>пунктом 9.4</w:t>
      </w:r>
      <w:r>
        <w:rPr>
          <w:rFonts w:ascii="Times New Roman" w:hAnsi="Times New Roman"/>
          <w:sz w:val="28"/>
          <w:szCs w:val="28"/>
        </w:rPr>
        <w:t xml:space="preserve"> настоящей конкурсной документации, объявляются при вскрытии конвертов и заносятся в протокол вскрытия конвертов.</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9.7. Протокол вскрытия конвертов с заявками на участие в открытом конкурсе ведется конкурсной комиссией и подписывается всеми </w:t>
      </w:r>
      <w:r>
        <w:rPr>
          <w:rFonts w:ascii="Times New Roman" w:hAnsi="Times New Roman"/>
          <w:sz w:val="28"/>
          <w:szCs w:val="28"/>
        </w:rPr>
        <w:lastRenderedPageBreak/>
        <w:t xml:space="preserve">присутствующими членами конкурсной комиссии непосредственно после завершения процедуры вскрытия конвертов. Указанный протокол размещается на </w:t>
      </w:r>
      <w:r>
        <w:rPr>
          <w:rStyle w:val="af6"/>
          <w:b w:val="0"/>
          <w:color w:val="auto"/>
          <w:sz w:val="28"/>
          <w:szCs w:val="28"/>
        </w:rPr>
        <w:t>официальном портале организатора открытого конкурса</w:t>
      </w:r>
      <w:r>
        <w:rPr>
          <w:rFonts w:ascii="Times New Roman" w:hAnsi="Times New Roman"/>
          <w:b/>
          <w:sz w:val="28"/>
          <w:szCs w:val="28"/>
        </w:rPr>
        <w:t xml:space="preserve"> не</w:t>
      </w:r>
      <w:r>
        <w:rPr>
          <w:rFonts w:ascii="Times New Roman" w:hAnsi="Times New Roman"/>
          <w:sz w:val="28"/>
          <w:szCs w:val="28"/>
        </w:rPr>
        <w:t xml:space="preserve"> позднее рабочего дня, следующего за днем подписания такого протокола.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9.8. Организатор открытого конкурса обязан осуществлять аудио- или видеозапись процедуры вскрытия конвертов с заявками на участие в открытом конкурсе.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9.9.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w:t>
      </w:r>
      <w:r>
        <w:rPr>
          <w:rStyle w:val="af6"/>
          <w:b w:val="0"/>
          <w:color w:val="auto"/>
          <w:sz w:val="28"/>
          <w:szCs w:val="28"/>
        </w:rPr>
        <w:t>пунктами 10.1</w:t>
      </w:r>
      <w:r>
        <w:rPr>
          <w:rFonts w:ascii="Times New Roman" w:hAnsi="Times New Roman"/>
          <w:b/>
          <w:sz w:val="28"/>
          <w:szCs w:val="28"/>
        </w:rPr>
        <w:t xml:space="preserve">, </w:t>
      </w:r>
      <w:r>
        <w:rPr>
          <w:rStyle w:val="af6"/>
          <w:b w:val="0"/>
          <w:color w:val="auto"/>
          <w:sz w:val="28"/>
          <w:szCs w:val="28"/>
        </w:rPr>
        <w:t>10.2</w:t>
      </w:r>
      <w:r>
        <w:rPr>
          <w:rFonts w:ascii="Times New Roman" w:hAnsi="Times New Roman"/>
          <w:sz w:val="28"/>
          <w:szCs w:val="28"/>
        </w:rPr>
        <w:t xml:space="preserve"> настоящей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9.10. В случае если указанная заявка соответствует требованиям и условиям, предусмотренным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документацией, в порядке, установленном </w:t>
      </w:r>
      <w:r>
        <w:rPr>
          <w:rStyle w:val="af6"/>
          <w:b w:val="0"/>
          <w:color w:val="auto"/>
          <w:sz w:val="28"/>
          <w:szCs w:val="28"/>
        </w:rPr>
        <w:t>пунктами 10.1</w:t>
      </w:r>
      <w:r>
        <w:rPr>
          <w:rFonts w:ascii="Times New Roman" w:hAnsi="Times New Roman"/>
          <w:sz w:val="28"/>
          <w:szCs w:val="28"/>
        </w:rPr>
        <w:t xml:space="preserve">, </w:t>
      </w:r>
      <w:r>
        <w:rPr>
          <w:rStyle w:val="af6"/>
          <w:b w:val="0"/>
          <w:color w:val="auto"/>
          <w:sz w:val="28"/>
          <w:szCs w:val="28"/>
        </w:rPr>
        <w:t>10.2</w:t>
      </w:r>
      <w:r>
        <w:rPr>
          <w:rFonts w:ascii="Times New Roman" w:hAnsi="Times New Roman"/>
          <w:sz w:val="28"/>
          <w:szCs w:val="28"/>
        </w:rPr>
        <w:t xml:space="preserve"> настоящей конкурсной документации, принимается решение о допуске заявителя, подавшего единственную заявку на участие в открытом конкурсе, к участию в открытом конкурсе и о признании такого заявителя единственным участником открытого конкурса.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9.11. В случае если по окончании срока подачи заявок на участие в открытом конкурсе не подана ни одна заявка на участие в открытом конкурсе, открытый конкурс признается несостоявшимся. В случае если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документацией предусмотрено два лота и более, открытый конкурс признается несостоявшимся по лотам, в отношении которых не подано ни одной заявки на участие в открытом конкурсе.</w:t>
      </w:r>
    </w:p>
    <w:p w:rsidR="00172F75" w:rsidRDefault="00172F75" w:rsidP="00172F75">
      <w:pPr>
        <w:pStyle w:val="2"/>
        <w:keepNext w:val="0"/>
        <w:widowControl w:val="0"/>
        <w:spacing w:before="0" w:after="0"/>
        <w:ind w:firstLine="708"/>
        <w:jc w:val="both"/>
        <w:rPr>
          <w:rFonts w:ascii="Times New Roman" w:hAnsi="Times New Roman"/>
          <w:b w:val="0"/>
          <w:i w:val="0"/>
        </w:rPr>
      </w:pPr>
      <w:bookmarkStart w:id="16" w:name="_Toc442706876"/>
      <w:r>
        <w:rPr>
          <w:rFonts w:ascii="Times New Roman" w:hAnsi="Times New Roman"/>
          <w:b w:val="0"/>
          <w:i w:val="0"/>
        </w:rPr>
        <w:t>10. Порядок рассмотрения заявок на участие в открытом конкурсе</w:t>
      </w:r>
      <w:bookmarkEnd w:id="16"/>
      <w:r>
        <w:rPr>
          <w:rFonts w:ascii="Times New Roman" w:hAnsi="Times New Roman"/>
          <w:b w:val="0"/>
          <w:i w:val="0"/>
        </w:rPr>
        <w:t>.</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10.1. Организатор открытого конкурса рассматривает заявки на участие в открытом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w:t>
      </w:r>
      <w:r>
        <w:rPr>
          <w:rStyle w:val="af6"/>
          <w:b w:val="0"/>
          <w:color w:val="auto"/>
          <w:sz w:val="28"/>
          <w:szCs w:val="28"/>
        </w:rPr>
        <w:t>пунктом 4.1</w:t>
      </w:r>
      <w:r>
        <w:rPr>
          <w:rFonts w:ascii="Times New Roman" w:hAnsi="Times New Roman"/>
          <w:sz w:val="28"/>
          <w:szCs w:val="28"/>
        </w:rPr>
        <w:t xml:space="preserve"> настоящей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10.2. На основании результатов рассмотрения заявок на участие в открытом конкурсе организатором отрытого конкурса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или об отказе в допуске такого заявителя к участию в открытом конкурсе по основаниям, которые предусмотрены </w:t>
      </w:r>
      <w:r>
        <w:rPr>
          <w:rStyle w:val="af6"/>
          <w:b w:val="0"/>
          <w:color w:val="auto"/>
          <w:sz w:val="28"/>
          <w:szCs w:val="28"/>
        </w:rPr>
        <w:t>пунктом 4.3</w:t>
      </w:r>
      <w:r>
        <w:rPr>
          <w:rFonts w:ascii="Times New Roman" w:hAnsi="Times New Roman"/>
          <w:sz w:val="28"/>
          <w:szCs w:val="28"/>
        </w:rPr>
        <w:t xml:space="preserve"> настоящей конкурсной документации, а также оформляется протокол рассмотрения заявок на участие в открытом конкурсе, который ведется </w:t>
      </w:r>
      <w:r>
        <w:rPr>
          <w:rFonts w:ascii="Times New Roman" w:hAnsi="Times New Roman"/>
          <w:sz w:val="28"/>
          <w:szCs w:val="28"/>
        </w:rPr>
        <w:lastRenderedPageBreak/>
        <w:t xml:space="preserve">организатором открытого конкурса и подписывается его должностными лицами, осуществляющими рассмотрение заявок на участие в открытом конкурсе в день завершения процедуры рассмотрения таких заявок. </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Протокол должен содержать сведения о заявителях, подавших заявки на участие в открытом конкурсе, решение о допуске заявителя к участию в открытом конкурсе и о признании его участником открытого конкурса или об отказе в допуске заявителя к участию в открытом конкурсе с обоснованием такого решения и с указанием требований положений конкурсной документации, которым не соответствует заявитель, заявка на участие в открытом конкурсе этого заявителя и (или) прилагаемые к ней документы, а в случаях, предусмотренных настоящей конкурсной документации, - сведения о признании открытого конкурса несостоявшимся. Указанный протокол не позднее рабочего дня, следующего за днем рассмотрения заявок на участие в открытом конкурсе, размещается на </w:t>
      </w:r>
      <w:r>
        <w:rPr>
          <w:rFonts w:ascii="Times New Roman" w:hAnsi="Times New Roman"/>
          <w:bCs/>
          <w:sz w:val="28"/>
          <w:szCs w:val="28"/>
        </w:rPr>
        <w:t>официальном портале организатора открытого конкурса</w:t>
      </w:r>
      <w:r>
        <w:rPr>
          <w:rFonts w:ascii="Times New Roman" w:hAnsi="Times New Roman"/>
          <w:sz w:val="28"/>
          <w:szCs w:val="28"/>
        </w:rPr>
        <w:t>. Заявителям, подавшим заявки на участие в открытом конкурсе и не допущенным к участию в открытом конкурсе, направляются уведомления о принятом решении в письменной форме или в форме электронного документа в срок не позднее пяти рабочих дней, следующих за днем подписания указанного протокола.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10.3. В случае если на основании результатов рассмотрения заявок на участие в открытом конкурсе принято решение об отказе в допуске к участию всех заявителей, подавших заявки на участие, или о допуске к участию в открытом конкурсе и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заявителя, подавшего заявку на участие в открытом конкурсе в отношении этого лота.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10.4. В случае если открытый конкурс признан не состоявшимся и только один заявитель, подавший заявку на участие в открытом конкурсе, признан участником открытого конкурса, организатор открытого конкурса в течение десяти дней со дня подписания протокола рассмотрения заявок на участие в открытом конкурсе, обязан выдать такому участнику открытого конкурса свидетельство.</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lastRenderedPageBreak/>
        <w:t xml:space="preserve">10.5. </w:t>
      </w:r>
      <w:r>
        <w:rPr>
          <w:rStyle w:val="af7"/>
          <w:rFonts w:ascii="Times New Roman" w:hAnsi="Times New Roman"/>
          <w:sz w:val="28"/>
          <w:szCs w:val="28"/>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настоящей конкурсной документацией маршрута регулярных перевозок.</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10.6. Организатор открытого конкурса вправе запросить у соответствующих органов и организаций сведения: </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 проведении процедуры ликвидации перевозчика – юридического лица, подавшего заявку на участие в открытом конкурсе;</w:t>
      </w:r>
    </w:p>
    <w:p w:rsidR="00172F75" w:rsidRDefault="00172F75" w:rsidP="00172F75">
      <w:pPr>
        <w:pStyle w:val="ConsPlusNormal"/>
        <w:spacing w:line="276" w:lineRule="auto"/>
        <w:ind w:left="708"/>
        <w:jc w:val="both"/>
        <w:rPr>
          <w:rFonts w:ascii="Times New Roman" w:hAnsi="Times New Roman" w:cs="Times New Roman"/>
          <w:sz w:val="28"/>
          <w:szCs w:val="28"/>
        </w:rPr>
      </w:pPr>
      <w:r>
        <w:rPr>
          <w:rFonts w:ascii="Times New Roman" w:hAnsi="Times New Roman" w:cs="Times New Roman"/>
          <w:sz w:val="28"/>
          <w:szCs w:val="28"/>
        </w:rPr>
        <w:t>- о принятии арбитражным судом решения о признании такого заявителя; - юридического лица, индивидуального предпринимателя банкротом;</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 факте приостановления деятельности такого заявителя в порядке, предусмотренном Кодексом Российской Федерации об административных правонарушениях;</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 факте наличия у такого заявителя задолженности по начисленным налогам, сборам и иным обязательным платежам в бюджеты бюджетной системы Российской Федерации за последний завершенный отчетный период;</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 достоверности данных, указанных в заявке на участие в открытом конкурсе и документах, прилагаемых к заявке на участие в открытом конкурсе. </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11. Порядок оценки и сопоставления заявок на участие в открытом конкурсе.</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11.1.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заявителями, признанными участниками открытого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w:t>
      </w:r>
    </w:p>
    <w:p w:rsidR="00172F75" w:rsidRDefault="00172F75" w:rsidP="00172F75">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и сопоставление заявок на участие в открытом конкурсе осуществляется конкурсной комиссией в соответствии со шкалой для оценки критериев (приложении № 6 к </w:t>
      </w:r>
      <w:r>
        <w:rPr>
          <w:rStyle w:val="af7"/>
          <w:rFonts w:ascii="Times New Roman" w:hAnsi="Times New Roman" w:cs="Times New Roman"/>
          <w:sz w:val="28"/>
          <w:szCs w:val="28"/>
        </w:rPr>
        <w:t>настоящей</w:t>
      </w:r>
      <w:r>
        <w:rPr>
          <w:rFonts w:ascii="Times New Roman" w:hAnsi="Times New Roman" w:cs="Times New Roman"/>
          <w:sz w:val="28"/>
          <w:szCs w:val="28"/>
        </w:rPr>
        <w:t xml:space="preserve">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11.2. 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открытого конкурса был признан </w:t>
      </w:r>
      <w:r>
        <w:rPr>
          <w:rFonts w:ascii="Times New Roman" w:hAnsi="Times New Roman"/>
          <w:sz w:val="28"/>
          <w:szCs w:val="28"/>
        </w:rPr>
        <w:lastRenderedPageBreak/>
        <w:t>победителем по предыдущему лоту.</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При сопоставлении заявок количество и основные характеристики транспортных средств, заявленных для участия в открытом конкурсе, необходимых для обслуживания маршрута, должны соответствовать количеству и основным характеристикам, указанным в информационном извещении о проведении открытого конкурса.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11.3. На основании результатов оценки и сопоставления заявок на участие в открытом конкурсе конкурсной комиссией присваивается каждой заявке на участие в открытом конкурсе по мере уменьшения количества баллов определенный порядковый номер. Заявке на участие в открытом конкурсе, получившей высшую оценку, присваивается первый номер. </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Оценка заявки складывается из суммы баллов по каждому критерию оценки участников открытого конкурса.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5" w:anchor="000004" w:history="1">
        <w:r>
          <w:rPr>
            <w:rStyle w:val="a3"/>
            <w:sz w:val="28"/>
            <w:szCs w:val="28"/>
          </w:rPr>
          <w:t>пунктах 1</w:t>
        </w:r>
      </w:hyperlink>
      <w:r>
        <w:rPr>
          <w:rFonts w:ascii="Times New Roman" w:hAnsi="Times New Roman"/>
          <w:sz w:val="28"/>
          <w:szCs w:val="28"/>
        </w:rPr>
        <w:t xml:space="preserve"> и 2 шкалы для оценки критериев, согласно приложению № 6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6" w:anchor="000007" w:history="1">
        <w:r>
          <w:rPr>
            <w:rStyle w:val="a3"/>
            <w:sz w:val="28"/>
            <w:szCs w:val="28"/>
          </w:rPr>
          <w:t xml:space="preserve">пункте 4 </w:t>
        </w:r>
      </w:hyperlink>
      <w:r>
        <w:rPr>
          <w:rFonts w:ascii="Times New Roman" w:hAnsi="Times New Roman"/>
          <w:sz w:val="28"/>
          <w:szCs w:val="28"/>
        </w:rPr>
        <w:t xml:space="preserve"> шкалы для оценки критериев, согласно приложению № 6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шкалы для оценки критериев, согласно приложению № 6 к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11.4. 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которых были предметом оценки и сопоставления, о принятом на основании результатов оценки и 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открытого конкурса, заявкам на участие в открытом конкурсе которых присвоены порядковые номера. </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lastRenderedPageBreak/>
        <w:t>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 Организатор открытого конкурса в течение десяти дней со дня подписания протокола выдает победителю конкурса свидетельство и карты маршрута с учетом пункта 12.1 настоящей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11.5. Протокол оценки и сопоставления заявок на участие в открытом конкурсе размещается организатором открытого конкурса на официальном портале в течение рабочего дня, следующего за днем подписания указанного протокола.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11.6. Организатор открытого конкурса обязан осуществлять аудио- или видеозапись проведения конкурсной комиссией процедуры оценки и сопоставления заявок на участие в открытом конкурсе.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11.7.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открытого конкурса в письменной форме запрос о разъяснении результатов открытого конкурса (приложение № 9 к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11.8. Организатор открытого конкурса в течение пяти рабочих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 (приложение № 10 к </w:t>
      </w:r>
      <w:r>
        <w:rPr>
          <w:rStyle w:val="af7"/>
          <w:rFonts w:ascii="Times New Roman" w:hAnsi="Times New Roman"/>
          <w:sz w:val="28"/>
          <w:szCs w:val="28"/>
        </w:rPr>
        <w:t>настоящей</w:t>
      </w:r>
      <w:r>
        <w:rPr>
          <w:rFonts w:ascii="Times New Roman" w:hAnsi="Times New Roman"/>
          <w:sz w:val="28"/>
          <w:szCs w:val="28"/>
        </w:rPr>
        <w:t xml:space="preserve"> конкурсной документации).</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11.9. Результаты открытого конкурса могут быть обжалованы в судебном порядке.</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12. Сведения о сроке действия и форме свидетельства, выдаваемого по результатам конкурса.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12.1. Свидетельство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сроком на 5 лет.</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12.2. Форма бланка свидетельства утверждена Приказом Министерства транспорта Российской Федерации от 10 ноября 2015 года № 331 «Об утверждении формы бланка свидетельства об осуществлении перевозок по маршруту регулярных перевозок и порядка его заполнения».</w:t>
      </w:r>
    </w:p>
    <w:p w:rsidR="00172F75" w:rsidRDefault="00172F75" w:rsidP="00172F75">
      <w:pPr>
        <w:pStyle w:val="af4"/>
        <w:widowControl w:val="0"/>
        <w:spacing w:after="0"/>
        <w:ind w:left="0" w:firstLine="708"/>
        <w:jc w:val="both"/>
        <w:rPr>
          <w:rStyle w:val="af7"/>
          <w:sz w:val="28"/>
        </w:rPr>
      </w:pPr>
      <w:r>
        <w:rPr>
          <w:rStyle w:val="af7"/>
          <w:rFonts w:ascii="Times New Roman" w:hAnsi="Times New Roman"/>
          <w:sz w:val="28"/>
          <w:szCs w:val="28"/>
        </w:rPr>
        <w:t xml:space="preserve">12.3. </w:t>
      </w:r>
      <w:r>
        <w:rPr>
          <w:rFonts w:ascii="Times New Roman" w:hAnsi="Times New Roman"/>
          <w:sz w:val="28"/>
          <w:szCs w:val="28"/>
        </w:rPr>
        <w:t xml:space="preserve">Участник открытого конкурса, </w:t>
      </w:r>
      <w:r>
        <w:rPr>
          <w:rStyle w:val="af7"/>
          <w:rFonts w:ascii="Times New Roman" w:hAnsi="Times New Roman"/>
          <w:sz w:val="28"/>
          <w:szCs w:val="28"/>
        </w:rPr>
        <w:t xml:space="preserve">получивший право на получение свидетельства (победитель открытого конкурса), обязан уведомить </w:t>
      </w:r>
      <w:r>
        <w:rPr>
          <w:rStyle w:val="af7"/>
          <w:rFonts w:ascii="Times New Roman" w:hAnsi="Times New Roman"/>
          <w:sz w:val="28"/>
          <w:szCs w:val="28"/>
        </w:rPr>
        <w:lastRenderedPageBreak/>
        <w:t>организатора открытого конкурса в письменной форме о подключении к системе по осуществлению диспетчерского управления движения автомобильного транспорта с использованием аппаратуры спутниковой навигации ГЛОНАСС или ГЛОНАСС/</w:t>
      </w:r>
      <w:r>
        <w:rPr>
          <w:rStyle w:val="af7"/>
          <w:rFonts w:ascii="Times New Roman" w:hAnsi="Times New Roman"/>
          <w:sz w:val="28"/>
          <w:szCs w:val="28"/>
          <w:lang w:val="en-US"/>
        </w:rPr>
        <w:t>GPS</w:t>
      </w:r>
      <w:r>
        <w:rPr>
          <w:rStyle w:val="af7"/>
          <w:rFonts w:ascii="Times New Roman" w:hAnsi="Times New Roman"/>
          <w:sz w:val="28"/>
          <w:szCs w:val="28"/>
        </w:rPr>
        <w:t xml:space="preserve"> до начала осуществления предусмотренных данным свидетельством регулярных перевозок.</w:t>
      </w:r>
    </w:p>
    <w:p w:rsidR="00172F75" w:rsidRDefault="00172F75" w:rsidP="00172F75">
      <w:pPr>
        <w:pStyle w:val="af4"/>
        <w:widowControl w:val="0"/>
        <w:spacing w:after="0"/>
        <w:ind w:left="0" w:firstLine="708"/>
        <w:jc w:val="both"/>
        <w:rPr>
          <w:rStyle w:val="af7"/>
          <w:rFonts w:ascii="Times New Roman" w:hAnsi="Times New Roman"/>
          <w:sz w:val="28"/>
          <w:szCs w:val="28"/>
        </w:rPr>
      </w:pPr>
      <w:r>
        <w:rPr>
          <w:rStyle w:val="af7"/>
          <w:rFonts w:ascii="Times New Roman" w:hAnsi="Times New Roman"/>
          <w:sz w:val="28"/>
          <w:szCs w:val="28"/>
        </w:rPr>
        <w:t xml:space="preserve">12.4. </w:t>
      </w:r>
      <w:r>
        <w:rPr>
          <w:rFonts w:ascii="Times New Roman" w:hAnsi="Times New Roman"/>
          <w:sz w:val="28"/>
          <w:szCs w:val="28"/>
        </w:rPr>
        <w:t xml:space="preserve">Участник открытого конкурса, </w:t>
      </w:r>
      <w:r>
        <w:rPr>
          <w:rStyle w:val="af7"/>
          <w:rFonts w:ascii="Times New Roman" w:hAnsi="Times New Roman"/>
          <w:sz w:val="28"/>
          <w:szCs w:val="28"/>
        </w:rPr>
        <w:t>получивший право на получение свидетельства (победитель открытого конкурса) обязан приступить к осуществлению предусмотренных данным свидетельством регулярных перевозок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172F75" w:rsidRDefault="00172F75" w:rsidP="00172F75">
      <w:pPr>
        <w:pStyle w:val="af4"/>
        <w:widowControl w:val="0"/>
        <w:spacing w:after="0"/>
        <w:ind w:left="0" w:firstLine="708"/>
        <w:jc w:val="both"/>
        <w:rPr>
          <w:rStyle w:val="af7"/>
          <w:rFonts w:ascii="Times New Roman" w:hAnsi="Times New Roman"/>
          <w:sz w:val="28"/>
          <w:szCs w:val="28"/>
        </w:rPr>
      </w:pPr>
    </w:p>
    <w:p w:rsidR="00172F75" w:rsidRDefault="00172F75" w:rsidP="00172F75">
      <w:pPr>
        <w:pStyle w:val="af"/>
        <w:widowControl w:val="0"/>
        <w:spacing w:after="0"/>
        <w:ind w:left="5103"/>
        <w:rPr>
          <w:b/>
        </w:rPr>
      </w:pPr>
    </w:p>
    <w:p w:rsidR="00172F75" w:rsidRDefault="00172F75" w:rsidP="00172F75">
      <w:pPr>
        <w:pStyle w:val="af"/>
        <w:widowControl w:val="0"/>
        <w:tabs>
          <w:tab w:val="left" w:pos="3969"/>
        </w:tabs>
        <w:spacing w:after="0"/>
        <w:ind w:left="0"/>
        <w:rPr>
          <w:rFonts w:ascii="Times New Roman" w:hAnsi="Times New Roman"/>
          <w:b/>
          <w:sz w:val="28"/>
          <w:szCs w:val="28"/>
        </w:rPr>
      </w:pPr>
      <w:r>
        <w:rPr>
          <w:rFonts w:ascii="Times New Roman" w:hAnsi="Times New Roman"/>
          <w:b/>
          <w:sz w:val="28"/>
          <w:szCs w:val="28"/>
        </w:rPr>
        <w:t xml:space="preserve"> </w:t>
      </w:r>
    </w:p>
    <w:p w:rsidR="00172F75" w:rsidRDefault="00172F75" w:rsidP="00172F75">
      <w:pPr>
        <w:spacing w:after="0"/>
        <w:rPr>
          <w:rFonts w:ascii="Times New Roman" w:hAnsi="Times New Roman"/>
          <w:b/>
          <w:sz w:val="28"/>
          <w:szCs w:val="28"/>
        </w:rPr>
        <w:sectPr w:rsidR="00172F75">
          <w:pgSz w:w="11906" w:h="16838"/>
          <w:pgMar w:top="1134" w:right="850" w:bottom="1134" w:left="1701" w:header="709" w:footer="709" w:gutter="0"/>
          <w:cols w:space="720"/>
        </w:sectPr>
      </w:pPr>
    </w:p>
    <w:p w:rsidR="00172F75" w:rsidRDefault="00172F75" w:rsidP="00172F75">
      <w:pPr>
        <w:pStyle w:val="af"/>
        <w:widowControl w:val="0"/>
        <w:spacing w:after="0"/>
        <w:ind w:left="8505"/>
        <w:rPr>
          <w:rFonts w:ascii="Times New Roman" w:hAnsi="Times New Roman"/>
          <w:sz w:val="28"/>
          <w:szCs w:val="28"/>
        </w:rPr>
      </w:pPr>
      <w:r>
        <w:rPr>
          <w:rFonts w:ascii="Times New Roman" w:hAnsi="Times New Roman"/>
          <w:sz w:val="28"/>
          <w:szCs w:val="28"/>
        </w:rPr>
        <w:lastRenderedPageBreak/>
        <w:t>Приложение № 1</w:t>
      </w:r>
    </w:p>
    <w:p w:rsidR="00172F75" w:rsidRDefault="00172F75" w:rsidP="00172F75">
      <w:pPr>
        <w:pStyle w:val="af"/>
        <w:widowControl w:val="0"/>
        <w:spacing w:after="0"/>
        <w:ind w:left="8505"/>
        <w:rPr>
          <w:rFonts w:ascii="Times New Roman" w:hAnsi="Times New Roman"/>
          <w:sz w:val="28"/>
          <w:szCs w:val="28"/>
        </w:rPr>
      </w:pPr>
      <w:r>
        <w:rPr>
          <w:rFonts w:ascii="Times New Roman" w:hAnsi="Times New Roman"/>
          <w:sz w:val="28"/>
          <w:szCs w:val="28"/>
        </w:rPr>
        <w:t xml:space="preserve">к конкурсной документации </w:t>
      </w:r>
    </w:p>
    <w:p w:rsidR="00172F75" w:rsidRDefault="00172F75" w:rsidP="00172F75">
      <w:pPr>
        <w:pStyle w:val="af"/>
        <w:widowControl w:val="0"/>
        <w:spacing w:after="0"/>
        <w:ind w:left="8505"/>
        <w:rPr>
          <w:rFonts w:ascii="Times New Roman" w:hAnsi="Times New Roman"/>
          <w:sz w:val="28"/>
          <w:szCs w:val="28"/>
        </w:rPr>
      </w:pPr>
      <w:r>
        <w:rPr>
          <w:rFonts w:ascii="Times New Roman" w:hAnsi="Times New Roman"/>
          <w:sz w:val="28"/>
          <w:szCs w:val="28"/>
        </w:rPr>
        <w:t>Список лотов, участвующих в открытом конкурсе</w:t>
      </w:r>
    </w:p>
    <w:p w:rsidR="00172F75" w:rsidRDefault="00172F75" w:rsidP="00172F75">
      <w:pPr>
        <w:pStyle w:val="af"/>
        <w:widowControl w:val="0"/>
        <w:spacing w:after="0"/>
        <w:ind w:left="0"/>
        <w:rPr>
          <w:rFonts w:ascii="Times New Roman" w:hAnsi="Times New Roman"/>
          <w:sz w:val="28"/>
          <w:szCs w:val="28"/>
        </w:rPr>
      </w:pPr>
    </w:p>
    <w:p w:rsidR="00172F75" w:rsidRDefault="00172F75" w:rsidP="00172F75">
      <w:pPr>
        <w:jc w:val="center"/>
        <w:rPr>
          <w:rFonts w:ascii="Times New Roman" w:hAnsi="Times New Roman"/>
          <w:b/>
          <w:sz w:val="28"/>
          <w:szCs w:val="28"/>
        </w:rPr>
      </w:pPr>
      <w:r>
        <w:rPr>
          <w:rFonts w:ascii="Times New Roman" w:hAnsi="Times New Roman"/>
          <w:b/>
          <w:sz w:val="28"/>
          <w:szCs w:val="28"/>
        </w:rPr>
        <w:t>Пригородные маршруты по условиям открытого конкурса</w:t>
      </w:r>
    </w:p>
    <w:tbl>
      <w:tblPr>
        <w:tblW w:w="14085"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1"/>
        <w:gridCol w:w="27"/>
        <w:gridCol w:w="55"/>
        <w:gridCol w:w="283"/>
        <w:gridCol w:w="567"/>
        <w:gridCol w:w="115"/>
        <w:gridCol w:w="738"/>
        <w:gridCol w:w="142"/>
        <w:gridCol w:w="113"/>
        <w:gridCol w:w="1591"/>
        <w:gridCol w:w="110"/>
        <w:gridCol w:w="26"/>
        <w:gridCol w:w="1988"/>
        <w:gridCol w:w="110"/>
        <w:gridCol w:w="28"/>
        <w:gridCol w:w="1844"/>
        <w:gridCol w:w="7"/>
        <w:gridCol w:w="103"/>
        <w:gridCol w:w="1166"/>
        <w:gridCol w:w="7"/>
        <w:gridCol w:w="103"/>
        <w:gridCol w:w="1166"/>
        <w:gridCol w:w="7"/>
        <w:gridCol w:w="103"/>
        <w:gridCol w:w="1591"/>
        <w:gridCol w:w="7"/>
        <w:gridCol w:w="103"/>
        <w:gridCol w:w="1591"/>
        <w:gridCol w:w="7"/>
        <w:gridCol w:w="106"/>
      </w:tblGrid>
      <w:tr w:rsidR="00172F75" w:rsidTr="00172F75">
        <w:trPr>
          <w:cantSplit/>
          <w:trHeight w:val="3701"/>
        </w:trPr>
        <w:tc>
          <w:tcPr>
            <w:tcW w:w="364" w:type="dxa"/>
            <w:gridSpan w:val="3"/>
            <w:tcBorders>
              <w:top w:val="single" w:sz="4" w:space="0" w:color="auto"/>
              <w:left w:val="single" w:sz="4" w:space="0" w:color="auto"/>
              <w:bottom w:val="single" w:sz="4" w:space="0" w:color="auto"/>
              <w:right w:val="single" w:sz="4" w:space="0" w:color="auto"/>
            </w:tcBorders>
            <w:textDirection w:val="btLr"/>
            <w:hideMark/>
          </w:tcPr>
          <w:p w:rsidR="00172F75" w:rsidRDefault="00172F75">
            <w:pPr>
              <w:ind w:left="113" w:right="113"/>
              <w:rPr>
                <w:rFonts w:ascii="Times New Roman" w:hAnsi="Times New Roman"/>
                <w:b/>
                <w:sz w:val="20"/>
                <w:szCs w:val="20"/>
              </w:rPr>
            </w:pPr>
            <w:r>
              <w:rPr>
                <w:rFonts w:ascii="Times New Roman" w:hAnsi="Times New Roman"/>
                <w:b/>
                <w:sz w:val="20"/>
                <w:szCs w:val="20"/>
              </w:rPr>
              <w:t xml:space="preserve">Номер лота </w:t>
            </w:r>
          </w:p>
        </w:tc>
        <w:tc>
          <w:tcPr>
            <w:tcW w:w="965" w:type="dxa"/>
            <w:gridSpan w:val="3"/>
            <w:tcBorders>
              <w:top w:val="single" w:sz="4" w:space="0" w:color="auto"/>
              <w:left w:val="single" w:sz="4" w:space="0" w:color="auto"/>
              <w:bottom w:val="single" w:sz="4" w:space="0" w:color="auto"/>
              <w:right w:val="single" w:sz="4" w:space="0" w:color="auto"/>
            </w:tcBorders>
            <w:textDirection w:val="btLr"/>
          </w:tcPr>
          <w:p w:rsidR="00172F75" w:rsidRDefault="00172F75">
            <w:pPr>
              <w:ind w:left="113" w:right="113"/>
              <w:rPr>
                <w:rFonts w:ascii="Times New Roman" w:hAnsi="Times New Roman"/>
                <w:b/>
                <w:sz w:val="20"/>
                <w:szCs w:val="20"/>
              </w:rPr>
            </w:pPr>
            <w:r>
              <w:rPr>
                <w:rFonts w:ascii="Times New Roman" w:hAnsi="Times New Roman"/>
                <w:b/>
                <w:sz w:val="20"/>
                <w:szCs w:val="20"/>
              </w:rPr>
              <w:t>Регистрационный номер маршрута регулярных  перевозок</w:t>
            </w:r>
          </w:p>
          <w:p w:rsidR="00172F75" w:rsidRDefault="00172F75">
            <w:pPr>
              <w:ind w:left="113" w:right="113"/>
              <w:rPr>
                <w:rFonts w:ascii="Times New Roman" w:hAnsi="Times New Roman"/>
                <w:b/>
                <w:sz w:val="20"/>
                <w:szCs w:val="20"/>
              </w:rPr>
            </w:pPr>
          </w:p>
        </w:tc>
        <w:tc>
          <w:tcPr>
            <w:tcW w:w="993" w:type="dxa"/>
            <w:gridSpan w:val="3"/>
            <w:tcBorders>
              <w:top w:val="single" w:sz="4" w:space="0" w:color="auto"/>
              <w:left w:val="single" w:sz="4" w:space="0" w:color="auto"/>
              <w:bottom w:val="single" w:sz="4" w:space="0" w:color="auto"/>
              <w:right w:val="single" w:sz="4" w:space="0" w:color="auto"/>
            </w:tcBorders>
            <w:textDirection w:val="btLr"/>
            <w:hideMark/>
          </w:tcPr>
          <w:p w:rsidR="00172F75" w:rsidRDefault="00172F75">
            <w:pPr>
              <w:ind w:left="113" w:right="113"/>
              <w:rPr>
                <w:rFonts w:ascii="Times New Roman" w:hAnsi="Times New Roman"/>
                <w:b/>
                <w:sz w:val="20"/>
                <w:szCs w:val="20"/>
              </w:rPr>
            </w:pPr>
            <w:r>
              <w:rPr>
                <w:rFonts w:ascii="Times New Roman" w:hAnsi="Times New Roman"/>
                <w:b/>
                <w:sz w:val="20"/>
                <w:szCs w:val="20"/>
              </w:rPr>
              <w:t>Порядковый номер маршрута регулярных перевозок</w:t>
            </w:r>
          </w:p>
        </w:tc>
        <w:tc>
          <w:tcPr>
            <w:tcW w:w="1701"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Наименование маршрута регулярных перевозок</w:t>
            </w:r>
          </w:p>
        </w:tc>
        <w:tc>
          <w:tcPr>
            <w:tcW w:w="2124" w:type="dxa"/>
            <w:gridSpan w:val="3"/>
            <w:tcBorders>
              <w:top w:val="single" w:sz="4" w:space="0" w:color="auto"/>
              <w:left w:val="single" w:sz="4" w:space="0" w:color="auto"/>
              <w:bottom w:val="single" w:sz="4" w:space="0" w:color="auto"/>
              <w:right w:val="single" w:sz="4" w:space="0" w:color="auto"/>
            </w:tcBorders>
            <w:textDirection w:val="btLr"/>
            <w:hideMark/>
          </w:tcPr>
          <w:p w:rsidR="00172F75" w:rsidRDefault="00172F75">
            <w:pPr>
              <w:ind w:left="113" w:right="113"/>
              <w:rPr>
                <w:rFonts w:ascii="Times New Roman" w:hAnsi="Times New Roman"/>
                <w:b/>
                <w:sz w:val="20"/>
                <w:szCs w:val="20"/>
              </w:rPr>
            </w:pPr>
            <w:r>
              <w:rPr>
                <w:rFonts w:ascii="Times New Roman" w:hAnsi="Times New Roman"/>
                <w:b/>
                <w:sz w:val="20"/>
                <w:szCs w:val="20"/>
              </w:rPr>
              <w:t>Наименование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982" w:type="dxa"/>
            <w:gridSpan w:val="4"/>
            <w:tcBorders>
              <w:top w:val="single" w:sz="4" w:space="0" w:color="auto"/>
              <w:left w:val="single" w:sz="4" w:space="0" w:color="auto"/>
              <w:bottom w:val="single" w:sz="4" w:space="0" w:color="auto"/>
              <w:right w:val="single" w:sz="4" w:space="0" w:color="auto"/>
            </w:tcBorders>
            <w:textDirection w:val="btLr"/>
            <w:hideMark/>
          </w:tcPr>
          <w:p w:rsidR="00172F75" w:rsidRDefault="00172F75">
            <w:pPr>
              <w:ind w:left="113" w:right="113"/>
              <w:rPr>
                <w:rFonts w:ascii="Times New Roman" w:hAnsi="Times New Roman"/>
                <w:b/>
                <w:sz w:val="20"/>
                <w:szCs w:val="20"/>
              </w:rPr>
            </w:pPr>
            <w:r>
              <w:rPr>
                <w:rFonts w:ascii="Times New Roman" w:hAnsi="Times New Roman"/>
                <w:b/>
                <w:sz w:val="20"/>
                <w:szCs w:val="20"/>
              </w:rPr>
              <w:t>маршруту регулярных перевозок</w:t>
            </w:r>
          </w:p>
        </w:tc>
        <w:tc>
          <w:tcPr>
            <w:tcW w:w="1276" w:type="dxa"/>
            <w:gridSpan w:val="3"/>
            <w:tcBorders>
              <w:top w:val="single" w:sz="4" w:space="0" w:color="auto"/>
              <w:left w:val="single" w:sz="4" w:space="0" w:color="auto"/>
              <w:bottom w:val="single" w:sz="4" w:space="0" w:color="auto"/>
              <w:right w:val="single" w:sz="4" w:space="0" w:color="auto"/>
            </w:tcBorders>
            <w:textDirection w:val="btLr"/>
            <w:hideMark/>
          </w:tcPr>
          <w:p w:rsidR="00172F75" w:rsidRDefault="00172F75">
            <w:pPr>
              <w:ind w:left="113" w:right="113"/>
              <w:rPr>
                <w:rFonts w:ascii="Times New Roman" w:hAnsi="Times New Roman"/>
                <w:b/>
                <w:sz w:val="20"/>
                <w:szCs w:val="20"/>
              </w:rPr>
            </w:pPr>
            <w:r>
              <w:rPr>
                <w:rFonts w:ascii="Times New Roman" w:hAnsi="Times New Roman"/>
                <w:b/>
                <w:sz w:val="20"/>
                <w:szCs w:val="20"/>
              </w:rPr>
              <w:t>Протяжённость маршрута регулярных перевозок, км.</w:t>
            </w:r>
          </w:p>
        </w:tc>
        <w:tc>
          <w:tcPr>
            <w:tcW w:w="1276" w:type="dxa"/>
            <w:gridSpan w:val="3"/>
            <w:tcBorders>
              <w:top w:val="single" w:sz="4" w:space="0" w:color="auto"/>
              <w:left w:val="single" w:sz="4" w:space="0" w:color="auto"/>
              <w:bottom w:val="single" w:sz="4" w:space="0" w:color="auto"/>
              <w:right w:val="single" w:sz="4" w:space="0" w:color="auto"/>
            </w:tcBorders>
            <w:textDirection w:val="btLr"/>
          </w:tcPr>
          <w:p w:rsidR="00172F75" w:rsidRDefault="00172F75">
            <w:pPr>
              <w:ind w:left="113" w:right="113"/>
              <w:rPr>
                <w:rFonts w:ascii="Times New Roman" w:hAnsi="Times New Roman"/>
                <w:b/>
                <w:sz w:val="20"/>
                <w:szCs w:val="20"/>
              </w:rPr>
            </w:pPr>
            <w:r>
              <w:rPr>
                <w:rFonts w:ascii="Times New Roman" w:hAnsi="Times New Roman"/>
                <w:b/>
                <w:sz w:val="20"/>
                <w:szCs w:val="20"/>
              </w:rPr>
              <w:t>Порядок посадки в высадки пассажиров (только в установленных остановочных пунктах)</w:t>
            </w:r>
          </w:p>
          <w:p w:rsidR="00172F75" w:rsidRDefault="00172F75">
            <w:pPr>
              <w:ind w:left="113" w:right="113"/>
              <w:rPr>
                <w:rFonts w:ascii="Times New Roman" w:hAnsi="Times New Roman"/>
                <w:b/>
                <w:sz w:val="20"/>
                <w:szCs w:val="20"/>
              </w:rPr>
            </w:pPr>
          </w:p>
        </w:tc>
        <w:tc>
          <w:tcPr>
            <w:tcW w:w="1701" w:type="dxa"/>
            <w:gridSpan w:val="3"/>
            <w:tcBorders>
              <w:top w:val="single" w:sz="4" w:space="0" w:color="auto"/>
              <w:left w:val="single" w:sz="4" w:space="0" w:color="auto"/>
              <w:bottom w:val="single" w:sz="4" w:space="0" w:color="auto"/>
              <w:right w:val="single" w:sz="4" w:space="0" w:color="auto"/>
            </w:tcBorders>
            <w:textDirection w:val="btLr"/>
            <w:hideMark/>
          </w:tcPr>
          <w:p w:rsidR="00172F75" w:rsidRDefault="00172F75">
            <w:pPr>
              <w:ind w:left="113" w:right="113"/>
              <w:rPr>
                <w:rFonts w:ascii="Times New Roman" w:hAnsi="Times New Roman"/>
                <w:b/>
                <w:sz w:val="20"/>
                <w:szCs w:val="20"/>
              </w:rPr>
            </w:pPr>
            <w:r>
              <w:rPr>
                <w:rFonts w:ascii="Times New Roman" w:hAnsi="Times New Roman"/>
                <w:b/>
                <w:sz w:val="20"/>
                <w:szCs w:val="20"/>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1704" w:type="dxa"/>
            <w:gridSpan w:val="3"/>
            <w:tcBorders>
              <w:top w:val="single" w:sz="4" w:space="0" w:color="auto"/>
              <w:left w:val="single" w:sz="4" w:space="0" w:color="auto"/>
              <w:bottom w:val="single" w:sz="4" w:space="0" w:color="auto"/>
              <w:right w:val="single" w:sz="4" w:space="0" w:color="auto"/>
            </w:tcBorders>
            <w:textDirection w:val="btLr"/>
          </w:tcPr>
          <w:p w:rsidR="00172F75" w:rsidRDefault="00172F75">
            <w:pPr>
              <w:jc w:val="center"/>
              <w:rPr>
                <w:rFonts w:ascii="Times New Roman" w:hAnsi="Times New Roman"/>
                <w:b/>
                <w:sz w:val="20"/>
                <w:szCs w:val="20"/>
              </w:rPr>
            </w:pPr>
            <w:r>
              <w:rPr>
                <w:rFonts w:ascii="Times New Roman" w:hAnsi="Times New Roman"/>
                <w:b/>
                <w:sz w:val="20"/>
                <w:szCs w:val="20"/>
              </w:rPr>
              <w:t>Время рейса, час/мин</w:t>
            </w:r>
          </w:p>
          <w:p w:rsidR="00172F75" w:rsidRDefault="00172F75">
            <w:pPr>
              <w:jc w:val="center"/>
              <w:rPr>
                <w:rFonts w:ascii="Times New Roman" w:hAnsi="Times New Roman"/>
                <w:b/>
                <w:sz w:val="20"/>
                <w:szCs w:val="20"/>
              </w:rPr>
            </w:pPr>
            <w:r>
              <w:rPr>
                <w:rFonts w:ascii="Times New Roman" w:hAnsi="Times New Roman"/>
                <w:b/>
                <w:sz w:val="20"/>
                <w:szCs w:val="20"/>
              </w:rPr>
              <w:t>Режим работы</w:t>
            </w:r>
          </w:p>
          <w:p w:rsidR="00172F75" w:rsidRDefault="00172F75">
            <w:pPr>
              <w:jc w:val="center"/>
              <w:rPr>
                <w:rFonts w:ascii="Times New Roman" w:hAnsi="Times New Roman"/>
                <w:sz w:val="20"/>
                <w:szCs w:val="20"/>
              </w:rPr>
            </w:pPr>
            <w:r>
              <w:rPr>
                <w:rFonts w:ascii="Times New Roman" w:hAnsi="Times New Roman"/>
                <w:b/>
                <w:sz w:val="20"/>
                <w:szCs w:val="20"/>
              </w:rPr>
              <w:t>Количество рейсов в неделю</w:t>
            </w:r>
          </w:p>
          <w:p w:rsidR="00172F75" w:rsidRDefault="00172F75">
            <w:pPr>
              <w:ind w:left="113" w:right="113"/>
              <w:jc w:val="center"/>
              <w:rPr>
                <w:rFonts w:ascii="Times New Roman" w:hAnsi="Times New Roman"/>
                <w:b/>
                <w:sz w:val="20"/>
                <w:szCs w:val="20"/>
              </w:rPr>
            </w:pPr>
          </w:p>
        </w:tc>
      </w:tr>
      <w:tr w:rsidR="00172F75" w:rsidTr="00172F75">
        <w:trPr>
          <w:gridAfter w:val="1"/>
          <w:wAfter w:w="106" w:type="dxa"/>
        </w:trPr>
        <w:tc>
          <w:tcPr>
            <w:tcW w:w="36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2</w:t>
            </w:r>
          </w:p>
        </w:tc>
        <w:tc>
          <w:tcPr>
            <w:tcW w:w="853"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3</w:t>
            </w:r>
          </w:p>
        </w:tc>
        <w:tc>
          <w:tcPr>
            <w:tcW w:w="1982" w:type="dxa"/>
            <w:gridSpan w:val="5"/>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4</w:t>
            </w:r>
          </w:p>
        </w:tc>
        <w:tc>
          <w:tcPr>
            <w:tcW w:w="212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5</w:t>
            </w:r>
          </w:p>
        </w:tc>
        <w:tc>
          <w:tcPr>
            <w:tcW w:w="1851"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6</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7</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8</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9</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b/>
                <w:sz w:val="20"/>
                <w:szCs w:val="20"/>
              </w:rPr>
            </w:pPr>
            <w:r>
              <w:rPr>
                <w:rFonts w:ascii="Times New Roman" w:hAnsi="Times New Roman"/>
                <w:b/>
                <w:sz w:val="20"/>
                <w:szCs w:val="20"/>
              </w:rPr>
              <w:t>10</w:t>
            </w:r>
          </w:p>
        </w:tc>
      </w:tr>
      <w:tr w:rsidR="00172F75" w:rsidTr="00172F75">
        <w:trPr>
          <w:gridAfter w:val="1"/>
          <w:wAfter w:w="106" w:type="dxa"/>
        </w:trPr>
        <w:tc>
          <w:tcPr>
            <w:tcW w:w="36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406</w:t>
            </w:r>
          </w:p>
        </w:tc>
        <w:tc>
          <w:tcPr>
            <w:tcW w:w="1982" w:type="dxa"/>
            <w:gridSpan w:val="5"/>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Екатериновка-Упоровка</w:t>
            </w:r>
          </w:p>
        </w:tc>
        <w:tc>
          <w:tcPr>
            <w:tcW w:w="212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р.п. Екатериновка – п.Прудовой –с.Новоселовка (поворот) – с.Андреевка – с.Галахово- д.Павловка-п.Юбилейный-д.Бирюковка-с.Упоровка</w:t>
            </w:r>
          </w:p>
        </w:tc>
        <w:tc>
          <w:tcPr>
            <w:tcW w:w="1851" w:type="dxa"/>
            <w:gridSpan w:val="2"/>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от ж/д вокзала р.п. Екатериновка по ул.Молодежная, ул.Кооперативная, поворот на дорогу Екатериновка – Калининск, автодорога на с.Упоровка</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50,0</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 час 43 мин</w:t>
            </w:r>
          </w:p>
          <w:p w:rsidR="00172F75" w:rsidRDefault="00172F75">
            <w:pPr>
              <w:jc w:val="center"/>
              <w:rPr>
                <w:rFonts w:ascii="Times New Roman" w:hAnsi="Times New Roman"/>
                <w:sz w:val="20"/>
                <w:szCs w:val="20"/>
              </w:rPr>
            </w:pPr>
            <w:r>
              <w:rPr>
                <w:rFonts w:ascii="Times New Roman" w:hAnsi="Times New Roman"/>
                <w:sz w:val="20"/>
                <w:szCs w:val="20"/>
              </w:rPr>
              <w:t>Еженедельно: четверг, суббота</w:t>
            </w:r>
          </w:p>
          <w:p w:rsidR="00172F75" w:rsidRDefault="00172F75">
            <w:pPr>
              <w:jc w:val="center"/>
              <w:rPr>
                <w:rFonts w:ascii="Times New Roman" w:hAnsi="Times New Roman"/>
                <w:sz w:val="20"/>
                <w:szCs w:val="20"/>
              </w:rPr>
            </w:pPr>
            <w:r>
              <w:rPr>
                <w:rFonts w:ascii="Times New Roman" w:hAnsi="Times New Roman"/>
                <w:sz w:val="20"/>
                <w:szCs w:val="20"/>
              </w:rPr>
              <w:t xml:space="preserve">не менее 2 рейсов в неделю  </w:t>
            </w:r>
          </w:p>
        </w:tc>
      </w:tr>
      <w:tr w:rsidR="00172F75" w:rsidTr="00172F75">
        <w:trPr>
          <w:gridAfter w:val="1"/>
          <w:wAfter w:w="106" w:type="dxa"/>
        </w:trPr>
        <w:tc>
          <w:tcPr>
            <w:tcW w:w="36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2.</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402</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Андреевка-</w:t>
            </w:r>
            <w:r>
              <w:rPr>
                <w:rFonts w:ascii="Times New Roman" w:hAnsi="Times New Roman"/>
                <w:sz w:val="20"/>
                <w:szCs w:val="20"/>
              </w:rPr>
              <w:lastRenderedPageBreak/>
              <w:t>Ивановка</w:t>
            </w:r>
          </w:p>
        </w:tc>
        <w:tc>
          <w:tcPr>
            <w:tcW w:w="2262" w:type="dxa"/>
            <w:gridSpan w:val="5"/>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lastRenderedPageBreak/>
              <w:t>с.Андреевка-с.Бакуры-</w:t>
            </w:r>
            <w:r>
              <w:rPr>
                <w:rFonts w:ascii="Times New Roman" w:hAnsi="Times New Roman"/>
                <w:sz w:val="20"/>
                <w:szCs w:val="20"/>
              </w:rPr>
              <w:lastRenderedPageBreak/>
              <w:t>с.Кор.Поляна-д.Баклуши-с.Ивановка</w:t>
            </w:r>
          </w:p>
        </w:tc>
        <w:tc>
          <w:tcPr>
            <w:tcW w:w="1851"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 xml:space="preserve">от с.Андреевка по </w:t>
            </w:r>
            <w:r>
              <w:rPr>
                <w:rFonts w:ascii="Times New Roman" w:hAnsi="Times New Roman"/>
                <w:sz w:val="20"/>
                <w:szCs w:val="20"/>
              </w:rPr>
              <w:lastRenderedPageBreak/>
              <w:t>дороге Екатериновка-Ивановка до с.Ивановка</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36,4</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 xml:space="preserve">Только в </w:t>
            </w:r>
            <w:r>
              <w:rPr>
                <w:rFonts w:ascii="Times New Roman" w:hAnsi="Times New Roman"/>
                <w:sz w:val="20"/>
                <w:szCs w:val="20"/>
              </w:rPr>
              <w:lastRenderedPageBreak/>
              <w:t>установ-ленныхостано-вочных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lastRenderedPageBreak/>
              <w:t xml:space="preserve">Автобус, </w:t>
            </w:r>
          </w:p>
          <w:p w:rsidR="00172F75" w:rsidRDefault="00172F75">
            <w:pPr>
              <w:jc w:val="center"/>
              <w:rPr>
                <w:rFonts w:ascii="Times New Roman" w:hAnsi="Times New Roman"/>
                <w:sz w:val="20"/>
                <w:szCs w:val="20"/>
              </w:rPr>
            </w:pPr>
            <w:r>
              <w:rPr>
                <w:rFonts w:ascii="Times New Roman" w:hAnsi="Times New Roman"/>
                <w:iCs/>
                <w:sz w:val="20"/>
                <w:szCs w:val="20"/>
              </w:rPr>
              <w:lastRenderedPageBreak/>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1 час</w:t>
            </w:r>
          </w:p>
          <w:p w:rsidR="00172F75" w:rsidRDefault="00172F75">
            <w:pPr>
              <w:jc w:val="center"/>
              <w:rPr>
                <w:rFonts w:ascii="Times New Roman" w:hAnsi="Times New Roman"/>
                <w:sz w:val="20"/>
                <w:szCs w:val="20"/>
              </w:rPr>
            </w:pPr>
            <w:r>
              <w:rPr>
                <w:rFonts w:ascii="Times New Roman" w:hAnsi="Times New Roman"/>
                <w:sz w:val="20"/>
                <w:szCs w:val="20"/>
              </w:rPr>
              <w:lastRenderedPageBreak/>
              <w:t>Еженедельно:вторник, пятница,</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Height w:val="2853"/>
        </w:trPr>
        <w:tc>
          <w:tcPr>
            <w:tcW w:w="309"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3</w:t>
            </w:r>
          </w:p>
        </w:tc>
        <w:tc>
          <w:tcPr>
            <w:tcW w:w="90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3.</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181</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Екатериновка-Колено</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р.п. Екатериновка-п.Прудовой-с.Новоселовка-д.Киселевка-с.Колено</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от ж/д вокзала р.п. Екатериновка по ул.Молодежная, ул.Кооперативная, ул.Советская, ул.Калининская, поворот на дорогу Екатериновка-Калининск, поворот на с.Колено</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46</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 час 58 мин</w:t>
            </w:r>
          </w:p>
          <w:p w:rsidR="00172F75" w:rsidRDefault="00172F75">
            <w:pPr>
              <w:jc w:val="center"/>
              <w:rPr>
                <w:rFonts w:ascii="Times New Roman" w:hAnsi="Times New Roman"/>
                <w:sz w:val="20"/>
                <w:szCs w:val="20"/>
              </w:rPr>
            </w:pPr>
            <w:r>
              <w:rPr>
                <w:rFonts w:ascii="Times New Roman" w:hAnsi="Times New Roman"/>
                <w:sz w:val="20"/>
                <w:szCs w:val="20"/>
              </w:rPr>
              <w:t>Еженедельно: четверг, суббота</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Pr>
        <w:tc>
          <w:tcPr>
            <w:tcW w:w="309"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w:t>
            </w:r>
          </w:p>
        </w:tc>
        <w:tc>
          <w:tcPr>
            <w:tcW w:w="90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305</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Екатериновка-Вязовка</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р.п. Екатериновка-с.Переезд-с.Вязовка</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от ж/д вокзала р.п. Екатериновкапо ул.Моодежная, ул.Кооперативная, ул.Советская, ул.Калининская, поворот на дорогу Саратов-Тамбов, заезд в с.Переезд, с Вязовка</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24</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0,8 ч.</w:t>
            </w:r>
          </w:p>
          <w:p w:rsidR="00172F75" w:rsidRDefault="00172F75">
            <w:pPr>
              <w:jc w:val="center"/>
              <w:rPr>
                <w:rFonts w:ascii="Times New Roman" w:hAnsi="Times New Roman"/>
                <w:sz w:val="20"/>
                <w:szCs w:val="20"/>
              </w:rPr>
            </w:pPr>
            <w:r>
              <w:rPr>
                <w:rFonts w:ascii="Times New Roman" w:hAnsi="Times New Roman"/>
                <w:sz w:val="20"/>
                <w:szCs w:val="20"/>
              </w:rPr>
              <w:t>Еженедельно: вторник, четверг</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Pr>
        <w:tc>
          <w:tcPr>
            <w:tcW w:w="282" w:type="dxa"/>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5</w:t>
            </w:r>
          </w:p>
        </w:tc>
        <w:tc>
          <w:tcPr>
            <w:tcW w:w="932" w:type="dxa"/>
            <w:gridSpan w:val="4"/>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 xml:space="preserve">5. </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403</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Андреевка-Комаровка</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с.Андреевка-с.Бакуры-с.Комаровка</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 xml:space="preserve">от с.Андреевка по дороге Екатериновка-Ивановка до с.Бакуры, от </w:t>
            </w:r>
            <w:r>
              <w:rPr>
                <w:rFonts w:ascii="Times New Roman" w:hAnsi="Times New Roman"/>
                <w:sz w:val="20"/>
                <w:szCs w:val="20"/>
              </w:rPr>
              <w:lastRenderedPageBreak/>
              <w:t>с.Бакуры поворот на с.Комаровка</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23,4</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 xml:space="preserve">Только в установ-ленныхостано-вочных пунктах </w:t>
            </w:r>
            <w:r>
              <w:rPr>
                <w:rFonts w:ascii="Times New Roman" w:hAnsi="Times New Roman"/>
                <w:sz w:val="20"/>
                <w:szCs w:val="20"/>
              </w:rPr>
              <w:lastRenderedPageBreak/>
              <w:t>(ФЗ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lastRenderedPageBreak/>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0,63 ч.</w:t>
            </w:r>
          </w:p>
          <w:p w:rsidR="00172F75" w:rsidRDefault="00172F75">
            <w:pPr>
              <w:jc w:val="center"/>
              <w:rPr>
                <w:rFonts w:ascii="Times New Roman" w:hAnsi="Times New Roman"/>
                <w:sz w:val="20"/>
                <w:szCs w:val="20"/>
              </w:rPr>
            </w:pPr>
            <w:r>
              <w:rPr>
                <w:rFonts w:ascii="Times New Roman" w:hAnsi="Times New Roman"/>
                <w:sz w:val="20"/>
                <w:szCs w:val="20"/>
              </w:rPr>
              <w:t>Еженедельно: среда, пятница</w:t>
            </w:r>
          </w:p>
          <w:p w:rsidR="00172F75" w:rsidRDefault="00172F75">
            <w:pPr>
              <w:jc w:val="center"/>
              <w:rPr>
                <w:rFonts w:ascii="Times New Roman" w:hAnsi="Times New Roman"/>
                <w:sz w:val="20"/>
                <w:szCs w:val="20"/>
              </w:rPr>
            </w:pPr>
            <w:r>
              <w:rPr>
                <w:rFonts w:ascii="Times New Roman" w:hAnsi="Times New Roman"/>
                <w:sz w:val="20"/>
                <w:szCs w:val="20"/>
              </w:rPr>
              <w:t xml:space="preserve">не менее 2 </w:t>
            </w:r>
            <w:r>
              <w:rPr>
                <w:rFonts w:ascii="Times New Roman" w:hAnsi="Times New Roman"/>
                <w:sz w:val="20"/>
                <w:szCs w:val="20"/>
              </w:rPr>
              <w:lastRenderedPageBreak/>
              <w:t>рейсов в неделю</w:t>
            </w:r>
          </w:p>
        </w:tc>
      </w:tr>
      <w:tr w:rsidR="00172F75" w:rsidTr="00172F75">
        <w:trPr>
          <w:gridAfter w:val="2"/>
          <w:wAfter w:w="113" w:type="dxa"/>
        </w:trPr>
        <w:tc>
          <w:tcPr>
            <w:tcW w:w="282" w:type="dxa"/>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6</w:t>
            </w:r>
          </w:p>
        </w:tc>
        <w:tc>
          <w:tcPr>
            <w:tcW w:w="932" w:type="dxa"/>
            <w:gridSpan w:val="4"/>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6.</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158</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Екатериновка-Крутояр</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р.п. Екатериновка-с.Свищевка-4-ое отделение-с.Крутояр</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Екатериновка-Индустриальный, поворот на с.Крутояр</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29</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0,83 ч.</w:t>
            </w:r>
          </w:p>
          <w:p w:rsidR="00172F75" w:rsidRDefault="00172F75">
            <w:pPr>
              <w:jc w:val="center"/>
              <w:rPr>
                <w:rFonts w:ascii="Times New Roman" w:hAnsi="Times New Roman"/>
                <w:sz w:val="20"/>
                <w:szCs w:val="20"/>
              </w:rPr>
            </w:pPr>
            <w:r>
              <w:rPr>
                <w:rFonts w:ascii="Times New Roman" w:hAnsi="Times New Roman"/>
                <w:sz w:val="20"/>
                <w:szCs w:val="20"/>
              </w:rPr>
              <w:t>Еженедельно: вторник, четверг</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Pr>
        <w:tc>
          <w:tcPr>
            <w:tcW w:w="647" w:type="dxa"/>
            <w:gridSpan w:val="4"/>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7.</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426</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Екатериновка-Сластуха</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р.п. Екатериновка-с.Переезд-с.Сластуха</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Саратов-Тамбов, заезд в с.Переезд, с.Сластуха</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24</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0,8 ч.</w:t>
            </w:r>
          </w:p>
          <w:p w:rsidR="00172F75" w:rsidRDefault="00172F75">
            <w:pPr>
              <w:jc w:val="center"/>
              <w:rPr>
                <w:rFonts w:ascii="Times New Roman" w:hAnsi="Times New Roman"/>
                <w:sz w:val="20"/>
                <w:szCs w:val="20"/>
              </w:rPr>
            </w:pPr>
            <w:r>
              <w:rPr>
                <w:rFonts w:ascii="Times New Roman" w:hAnsi="Times New Roman"/>
                <w:sz w:val="20"/>
                <w:szCs w:val="20"/>
              </w:rPr>
              <w:t>Еженедельно: вторник, четверг</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Pr>
        <w:tc>
          <w:tcPr>
            <w:tcW w:w="647" w:type="dxa"/>
            <w:gridSpan w:val="4"/>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8.</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400</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Екатериновка-Андреевка</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р.п. Екатериновка-с.Кипцы-д.Фонщино-с.Альшанка-с.Шиловка-с.Андреевка</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Екатериновка-</w:t>
            </w:r>
            <w:r>
              <w:rPr>
                <w:rFonts w:ascii="Times New Roman" w:hAnsi="Times New Roman"/>
                <w:sz w:val="20"/>
                <w:szCs w:val="20"/>
              </w:rPr>
              <w:lastRenderedPageBreak/>
              <w:t>Индустриальный, поворот на с.Бакуры</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33</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 xml:space="preserve">Только в установ-ленныхостано-вочных пунктах (ФЗ от 13.07. 2015г      № 220-ФЗ, </w:t>
            </w:r>
            <w:r>
              <w:rPr>
                <w:rFonts w:ascii="Times New Roman" w:hAnsi="Times New Roman"/>
                <w:sz w:val="20"/>
                <w:szCs w:val="20"/>
              </w:rPr>
              <w:lastRenderedPageBreak/>
              <w:t>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lastRenderedPageBreak/>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 час</w:t>
            </w:r>
          </w:p>
          <w:p w:rsidR="00172F75" w:rsidRDefault="00172F75">
            <w:pPr>
              <w:jc w:val="center"/>
              <w:rPr>
                <w:rFonts w:ascii="Times New Roman" w:hAnsi="Times New Roman"/>
                <w:sz w:val="20"/>
                <w:szCs w:val="20"/>
              </w:rPr>
            </w:pPr>
            <w:r>
              <w:rPr>
                <w:rFonts w:ascii="Times New Roman" w:hAnsi="Times New Roman"/>
                <w:sz w:val="20"/>
                <w:szCs w:val="20"/>
              </w:rPr>
              <w:t>Еженедельно: среда, пятница</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Pr>
        <w:tc>
          <w:tcPr>
            <w:tcW w:w="647" w:type="dxa"/>
            <w:gridSpan w:val="4"/>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lastRenderedPageBreak/>
              <w:t>9</w:t>
            </w:r>
          </w:p>
        </w:tc>
        <w:tc>
          <w:tcPr>
            <w:tcW w:w="567" w:type="dxa"/>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9.</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405</w:t>
            </w:r>
          </w:p>
        </w:tc>
        <w:tc>
          <w:tcPr>
            <w:tcW w:w="1704" w:type="dxa"/>
            <w:gridSpan w:val="2"/>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Екатериновка-Бутурлинка</w:t>
            </w: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р.п. Екатериновка-с.Кипцы-д.Фонщино-с.Альшанка-с.Шиловка-с.Андреевка-</w:t>
            </w:r>
          </w:p>
          <w:p w:rsidR="00172F75" w:rsidRDefault="00172F75">
            <w:pPr>
              <w:jc w:val="center"/>
              <w:rPr>
                <w:rFonts w:ascii="Times New Roman" w:hAnsi="Times New Roman"/>
                <w:sz w:val="20"/>
                <w:szCs w:val="20"/>
              </w:rPr>
            </w:pPr>
            <w:r>
              <w:rPr>
                <w:rFonts w:ascii="Times New Roman" w:hAnsi="Times New Roman"/>
                <w:sz w:val="20"/>
                <w:szCs w:val="20"/>
              </w:rPr>
              <w:t>с.Бутурлинка</w:t>
            </w:r>
          </w:p>
        </w:tc>
        <w:tc>
          <w:tcPr>
            <w:tcW w:w="1982"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от ж/д вокзала р.п. Екатериновка по ул.Молодежная, ул. Кооперативная,ул.Советская, ул.Калининская, поворот на дорогу Екатериновка-Индустриальный, поворот на с.Бакуры, поворот на с.Бутурлинка</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50</w:t>
            </w: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 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1,85 ч.</w:t>
            </w:r>
          </w:p>
          <w:p w:rsidR="00172F75" w:rsidRDefault="00172F75">
            <w:pPr>
              <w:jc w:val="center"/>
              <w:rPr>
                <w:rFonts w:ascii="Times New Roman" w:hAnsi="Times New Roman"/>
                <w:sz w:val="20"/>
                <w:szCs w:val="20"/>
              </w:rPr>
            </w:pPr>
            <w:r>
              <w:rPr>
                <w:rFonts w:ascii="Times New Roman" w:hAnsi="Times New Roman"/>
                <w:sz w:val="20"/>
                <w:szCs w:val="20"/>
              </w:rPr>
              <w:t>Еженедельно: вторник, пятница</w:t>
            </w:r>
          </w:p>
          <w:p w:rsidR="00172F75" w:rsidRDefault="00172F75">
            <w:pPr>
              <w:jc w:val="center"/>
              <w:rPr>
                <w:rFonts w:ascii="Times New Roman" w:hAnsi="Times New Roman"/>
                <w:sz w:val="20"/>
                <w:szCs w:val="20"/>
              </w:rPr>
            </w:pPr>
            <w:r>
              <w:rPr>
                <w:rFonts w:ascii="Times New Roman" w:hAnsi="Times New Roman"/>
                <w:sz w:val="20"/>
                <w:szCs w:val="20"/>
              </w:rPr>
              <w:t>не менее 2 рейсов в неделю</w:t>
            </w:r>
          </w:p>
        </w:tc>
      </w:tr>
      <w:tr w:rsidR="00172F75" w:rsidTr="00172F75">
        <w:trPr>
          <w:gridAfter w:val="2"/>
          <w:wAfter w:w="113" w:type="dxa"/>
        </w:trPr>
        <w:tc>
          <w:tcPr>
            <w:tcW w:w="647" w:type="dxa"/>
            <w:gridSpan w:val="4"/>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10</w:t>
            </w:r>
          </w:p>
        </w:tc>
        <w:tc>
          <w:tcPr>
            <w:tcW w:w="995"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sz w:val="20"/>
                <w:szCs w:val="20"/>
              </w:rPr>
            </w:pPr>
            <w:r>
              <w:rPr>
                <w:rFonts w:ascii="Times New Roman" w:hAnsi="Times New Roman"/>
                <w:sz w:val="20"/>
                <w:szCs w:val="20"/>
              </w:rPr>
              <w:t>467</w:t>
            </w:r>
          </w:p>
        </w:tc>
        <w:tc>
          <w:tcPr>
            <w:tcW w:w="1704" w:type="dxa"/>
            <w:gridSpan w:val="2"/>
            <w:tcBorders>
              <w:top w:val="single" w:sz="4" w:space="0" w:color="auto"/>
              <w:left w:val="single" w:sz="4" w:space="0" w:color="auto"/>
              <w:bottom w:val="single" w:sz="4" w:space="0" w:color="auto"/>
              <w:right w:val="single" w:sz="4" w:space="0" w:color="auto"/>
            </w:tcBorders>
          </w:tcPr>
          <w:p w:rsidR="00172F75" w:rsidRDefault="00172F75">
            <w:pPr>
              <w:spacing w:before="100" w:beforeAutospacing="1" w:after="100" w:afterAutospacing="1"/>
              <w:rPr>
                <w:rFonts w:ascii="Times New Roman" w:hAnsi="Times New Roman"/>
                <w:sz w:val="20"/>
                <w:szCs w:val="20"/>
              </w:rPr>
            </w:pPr>
            <w:r>
              <w:rPr>
                <w:rFonts w:ascii="Times New Roman" w:hAnsi="Times New Roman"/>
                <w:sz w:val="20"/>
                <w:szCs w:val="20"/>
              </w:rPr>
              <w:t>-«Екатериновка-Кипцы-Индустриальный»</w:t>
            </w:r>
          </w:p>
          <w:p w:rsidR="00172F75" w:rsidRDefault="00172F75">
            <w:pPr>
              <w:jc w:val="center"/>
              <w:rPr>
                <w:rFonts w:ascii="Times New Roman" w:hAnsi="Times New Roman"/>
                <w:sz w:val="20"/>
                <w:szCs w:val="20"/>
              </w:rPr>
            </w:pPr>
          </w:p>
        </w:tc>
        <w:tc>
          <w:tcPr>
            <w:tcW w:w="2124"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р.п. Екатериновка-с.Кипцы-</w:t>
            </w:r>
          </w:p>
          <w:p w:rsidR="00172F75" w:rsidRDefault="00172F75">
            <w:pPr>
              <w:rPr>
                <w:rFonts w:ascii="Times New Roman" w:hAnsi="Times New Roman"/>
                <w:sz w:val="20"/>
                <w:szCs w:val="20"/>
              </w:rPr>
            </w:pPr>
            <w:r>
              <w:rPr>
                <w:rFonts w:ascii="Times New Roman" w:hAnsi="Times New Roman"/>
                <w:sz w:val="20"/>
                <w:szCs w:val="20"/>
              </w:rPr>
              <w:t xml:space="preserve">с.Индустриальный </w:t>
            </w:r>
          </w:p>
        </w:tc>
        <w:tc>
          <w:tcPr>
            <w:tcW w:w="1982" w:type="dxa"/>
            <w:gridSpan w:val="3"/>
            <w:tcBorders>
              <w:top w:val="single" w:sz="4" w:space="0" w:color="auto"/>
              <w:left w:val="single" w:sz="4" w:space="0" w:color="auto"/>
              <w:bottom w:val="single" w:sz="4" w:space="0" w:color="auto"/>
              <w:right w:val="single" w:sz="4" w:space="0" w:color="auto"/>
            </w:tcBorders>
          </w:tcPr>
          <w:p w:rsidR="00172F75" w:rsidRDefault="00172F75">
            <w:pPr>
              <w:jc w:val="center"/>
              <w:rPr>
                <w:rFonts w:ascii="Times New Roman" w:hAnsi="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172F75" w:rsidRDefault="00172F75">
            <w:pPr>
              <w:jc w:val="center"/>
              <w:rPr>
                <w:rFonts w:ascii="Times New Roman" w:hAnsi="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hideMark/>
          </w:tcPr>
          <w:p w:rsidR="00172F75" w:rsidRDefault="00172F75">
            <w:pPr>
              <w:rPr>
                <w:rFonts w:ascii="Times New Roman" w:hAnsi="Times New Roman"/>
                <w:sz w:val="20"/>
                <w:szCs w:val="20"/>
              </w:rPr>
            </w:pPr>
            <w:r>
              <w:rPr>
                <w:rFonts w:ascii="Times New Roman" w:hAnsi="Times New Roman"/>
                <w:sz w:val="20"/>
                <w:szCs w:val="20"/>
              </w:rPr>
              <w:t>Только в установ-ленных остано-вочных пунктах (ФЗ от 13.07. 2015г      № 220-ФЗ, ст. 26 п.7)</w:t>
            </w:r>
          </w:p>
        </w:tc>
        <w:tc>
          <w:tcPr>
            <w:tcW w:w="1701" w:type="dxa"/>
            <w:gridSpan w:val="3"/>
            <w:tcBorders>
              <w:top w:val="single" w:sz="4" w:space="0" w:color="auto"/>
              <w:left w:val="single" w:sz="4" w:space="0" w:color="auto"/>
              <w:bottom w:val="single" w:sz="4" w:space="0" w:color="auto"/>
              <w:right w:val="single" w:sz="4" w:space="0" w:color="auto"/>
            </w:tcBorders>
            <w:hideMark/>
          </w:tcPr>
          <w:p w:rsidR="00172F75" w:rsidRDefault="00172F75">
            <w:pPr>
              <w:jc w:val="center"/>
              <w:rPr>
                <w:rFonts w:ascii="Times New Roman" w:hAnsi="Times New Roman"/>
                <w:iCs/>
                <w:sz w:val="20"/>
                <w:szCs w:val="20"/>
              </w:rPr>
            </w:pPr>
            <w:r>
              <w:rPr>
                <w:rFonts w:ascii="Times New Roman" w:hAnsi="Times New Roman"/>
                <w:iCs/>
                <w:sz w:val="20"/>
                <w:szCs w:val="20"/>
              </w:rPr>
              <w:t xml:space="preserve">Автобус, </w:t>
            </w:r>
          </w:p>
          <w:p w:rsidR="00172F75" w:rsidRDefault="00172F75">
            <w:pPr>
              <w:jc w:val="center"/>
              <w:rPr>
                <w:rFonts w:ascii="Times New Roman" w:hAnsi="Times New Roman"/>
                <w:iCs/>
                <w:sz w:val="20"/>
                <w:szCs w:val="20"/>
              </w:rPr>
            </w:pPr>
            <w:r>
              <w:rPr>
                <w:rFonts w:ascii="Times New Roman" w:hAnsi="Times New Roman"/>
                <w:iCs/>
                <w:sz w:val="20"/>
                <w:szCs w:val="20"/>
              </w:rPr>
              <w:t>класс автобуса малый- 1 ед.</w:t>
            </w:r>
          </w:p>
        </w:tc>
        <w:tc>
          <w:tcPr>
            <w:tcW w:w="1701" w:type="dxa"/>
            <w:gridSpan w:val="3"/>
            <w:tcBorders>
              <w:top w:val="single" w:sz="4" w:space="0" w:color="auto"/>
              <w:left w:val="single" w:sz="4" w:space="0" w:color="auto"/>
              <w:bottom w:val="single" w:sz="4" w:space="0" w:color="auto"/>
              <w:right w:val="single" w:sz="4" w:space="0" w:color="auto"/>
            </w:tcBorders>
          </w:tcPr>
          <w:p w:rsidR="00172F75" w:rsidRDefault="00172F75">
            <w:pPr>
              <w:rPr>
                <w:rFonts w:ascii="Times New Roman" w:hAnsi="Times New Roman"/>
                <w:sz w:val="20"/>
                <w:szCs w:val="20"/>
              </w:rPr>
            </w:pPr>
            <w:r>
              <w:rPr>
                <w:rFonts w:ascii="Times New Roman" w:hAnsi="Times New Roman"/>
                <w:sz w:val="20"/>
                <w:szCs w:val="20"/>
              </w:rPr>
              <w:t>еженедельно: вторник, четверг, суббота,рейсов в неделю- не менее 9 рейсов.</w:t>
            </w:r>
          </w:p>
          <w:p w:rsidR="00172F75" w:rsidRDefault="00172F75">
            <w:pPr>
              <w:jc w:val="center"/>
              <w:rPr>
                <w:rFonts w:ascii="Times New Roman" w:hAnsi="Times New Roman"/>
                <w:sz w:val="20"/>
                <w:szCs w:val="20"/>
              </w:rPr>
            </w:pPr>
          </w:p>
        </w:tc>
      </w:tr>
    </w:tbl>
    <w:p w:rsidR="00172F75" w:rsidRDefault="00172F75" w:rsidP="00172F75">
      <w:pPr>
        <w:rPr>
          <w:rFonts w:ascii="Times New Roman" w:hAnsi="Times New Roman"/>
          <w:b/>
          <w:sz w:val="24"/>
          <w:szCs w:val="24"/>
        </w:rPr>
      </w:pPr>
    </w:p>
    <w:p w:rsidR="00172F75" w:rsidRDefault="00172F75" w:rsidP="00172F75">
      <w:pPr>
        <w:pStyle w:val="af"/>
        <w:widowControl w:val="0"/>
        <w:spacing w:after="0"/>
        <w:ind w:left="0"/>
        <w:rPr>
          <w:rFonts w:ascii="Times New Roman" w:hAnsi="Times New Roman"/>
          <w:sz w:val="28"/>
          <w:szCs w:val="28"/>
        </w:rPr>
      </w:pPr>
    </w:p>
    <w:p w:rsidR="00172F75" w:rsidRDefault="00172F75" w:rsidP="00172F75">
      <w:pPr>
        <w:pStyle w:val="af"/>
        <w:widowControl w:val="0"/>
        <w:spacing w:after="0"/>
        <w:ind w:left="0"/>
        <w:rPr>
          <w:rFonts w:ascii="Times New Roman" w:hAnsi="Times New Roman"/>
          <w:b/>
          <w:sz w:val="28"/>
          <w:szCs w:val="28"/>
        </w:rPr>
      </w:pPr>
      <w:r>
        <w:rPr>
          <w:rFonts w:ascii="Times New Roman" w:hAnsi="Times New Roman"/>
          <w:b/>
          <w:sz w:val="28"/>
          <w:szCs w:val="28"/>
        </w:rPr>
        <w:t>Общие требования, относящиеся ко всем вышеприведенным муниципальным маршрутам регулярных перевозок:</w:t>
      </w:r>
    </w:p>
    <w:p w:rsidR="00172F75" w:rsidRDefault="00172F75" w:rsidP="00172F75">
      <w:pPr>
        <w:pStyle w:val="af"/>
        <w:widowControl w:val="0"/>
        <w:spacing w:after="0"/>
        <w:ind w:left="0"/>
        <w:rPr>
          <w:rFonts w:ascii="Times New Roman" w:hAnsi="Times New Roman"/>
          <w:sz w:val="28"/>
          <w:szCs w:val="28"/>
        </w:rPr>
      </w:pPr>
      <w:r>
        <w:rPr>
          <w:rFonts w:ascii="Times New Roman" w:hAnsi="Times New Roman"/>
          <w:sz w:val="28"/>
          <w:szCs w:val="28"/>
        </w:rPr>
        <w:t>Порядок посадки и высадки пассажиров:</w:t>
      </w:r>
      <w:r>
        <w:rPr>
          <w:rFonts w:ascii="Times New Roman" w:hAnsi="Times New Roman"/>
          <w:sz w:val="28"/>
          <w:szCs w:val="28"/>
        </w:rPr>
        <w:tab/>
      </w:r>
      <w:r>
        <w:rPr>
          <w:rFonts w:ascii="Times New Roman" w:hAnsi="Times New Roman"/>
          <w:sz w:val="28"/>
          <w:szCs w:val="28"/>
        </w:rPr>
        <w:tab/>
        <w:t>только в установленных остановочных пунктах</w:t>
      </w:r>
    </w:p>
    <w:p w:rsidR="00172F75" w:rsidRDefault="00172F75" w:rsidP="00172F75">
      <w:pPr>
        <w:pStyle w:val="af"/>
        <w:widowControl w:val="0"/>
        <w:spacing w:after="0"/>
        <w:ind w:left="0"/>
        <w:rPr>
          <w:rFonts w:ascii="Times New Roman" w:hAnsi="Times New Roman"/>
          <w:sz w:val="28"/>
          <w:szCs w:val="28"/>
        </w:rPr>
      </w:pPr>
      <w:r>
        <w:rPr>
          <w:rFonts w:ascii="Times New Roman" w:hAnsi="Times New Roman"/>
          <w:sz w:val="28"/>
          <w:szCs w:val="28"/>
        </w:rPr>
        <w:t xml:space="preserve">Вид регулярных перевозок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 нерегулируемым тарифам</w:t>
      </w:r>
    </w:p>
    <w:p w:rsidR="00172F75" w:rsidRDefault="00172F75" w:rsidP="00172F75">
      <w:pPr>
        <w:pStyle w:val="af"/>
        <w:widowControl w:val="0"/>
        <w:spacing w:after="0"/>
        <w:ind w:left="0"/>
        <w:rPr>
          <w:rFonts w:ascii="Times New Roman" w:hAnsi="Times New Roman"/>
          <w:sz w:val="28"/>
          <w:szCs w:val="28"/>
        </w:rPr>
      </w:pPr>
      <w:r>
        <w:rPr>
          <w:rFonts w:ascii="Times New Roman" w:hAnsi="Times New Roman"/>
          <w:sz w:val="28"/>
          <w:szCs w:val="28"/>
        </w:rPr>
        <w:lastRenderedPageBreak/>
        <w:t>Вид транспортного средства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автобус</w:t>
      </w:r>
    </w:p>
    <w:p w:rsidR="00172F75" w:rsidRDefault="00172F75" w:rsidP="00172F75">
      <w:pPr>
        <w:pStyle w:val="af"/>
        <w:widowControl w:val="0"/>
        <w:spacing w:after="0"/>
        <w:ind w:left="0"/>
        <w:rPr>
          <w:rFonts w:ascii="Times New Roman" w:hAnsi="Times New Roman"/>
          <w:sz w:val="28"/>
          <w:szCs w:val="28"/>
        </w:rPr>
      </w:pPr>
      <w:r>
        <w:rPr>
          <w:rFonts w:ascii="Times New Roman" w:hAnsi="Times New Roman"/>
          <w:sz w:val="28"/>
          <w:szCs w:val="28"/>
        </w:rPr>
        <w:t xml:space="preserve">Сведения о пути следовании маршрута регулярных перевозок в прямом и обратном направлении, протяженности маршрута регулярных перевозок, наименовании промежуточных остановочных пунктов размещены в реестре муниципальных маршрутов регулярных перевозок в Екатериновского муниципального района, размещенном на официальном сайте Екатериновского  муниципального района - </w:t>
      </w:r>
      <w:hyperlink r:id="rId7" w:history="1">
        <w:r>
          <w:rPr>
            <w:rStyle w:val="a3"/>
            <w:sz w:val="28"/>
            <w:szCs w:val="28"/>
          </w:rPr>
          <w:t xml:space="preserve">http:// </w:t>
        </w:r>
        <w:r>
          <w:rPr>
            <w:rStyle w:val="a3"/>
            <w:sz w:val="28"/>
            <w:szCs w:val="28"/>
            <w:lang w:val="en-US"/>
          </w:rPr>
          <w:t>ekaterinovka</w:t>
        </w:r>
        <w:r>
          <w:rPr>
            <w:rStyle w:val="a3"/>
            <w:sz w:val="28"/>
            <w:szCs w:val="28"/>
          </w:rPr>
          <w:t>.</w:t>
        </w:r>
        <w:r>
          <w:rPr>
            <w:rStyle w:val="a3"/>
            <w:sz w:val="28"/>
            <w:szCs w:val="28"/>
            <w:lang w:val="en-US"/>
          </w:rPr>
          <w:t>sarmo</w:t>
        </w:r>
        <w:r>
          <w:rPr>
            <w:rStyle w:val="a3"/>
            <w:sz w:val="28"/>
            <w:szCs w:val="28"/>
          </w:rPr>
          <w:t>.</w:t>
        </w:r>
        <w:r>
          <w:rPr>
            <w:rStyle w:val="a3"/>
            <w:sz w:val="28"/>
            <w:szCs w:val="28"/>
            <w:lang w:val="en-US"/>
          </w:rPr>
          <w:t>ru</w:t>
        </w:r>
        <w:r>
          <w:rPr>
            <w:rStyle w:val="a3"/>
            <w:sz w:val="28"/>
            <w:szCs w:val="28"/>
          </w:rPr>
          <w:t>.</w:t>
        </w:r>
      </w:hyperlink>
    </w:p>
    <w:p w:rsidR="00172F75" w:rsidRDefault="00172F75" w:rsidP="00172F75">
      <w:pPr>
        <w:pStyle w:val="af"/>
        <w:widowControl w:val="0"/>
        <w:spacing w:after="0"/>
        <w:ind w:left="0"/>
        <w:rPr>
          <w:rFonts w:ascii="Times New Roman" w:hAnsi="Times New Roman"/>
          <w:sz w:val="28"/>
          <w:szCs w:val="28"/>
        </w:rPr>
      </w:pPr>
    </w:p>
    <w:p w:rsidR="00172F75" w:rsidRDefault="00172F75" w:rsidP="00172F75">
      <w:pPr>
        <w:spacing w:after="0"/>
        <w:rPr>
          <w:rFonts w:ascii="Times New Roman" w:hAnsi="Times New Roman"/>
          <w:sz w:val="28"/>
          <w:szCs w:val="28"/>
        </w:rPr>
        <w:sectPr w:rsidR="00172F75">
          <w:pgSz w:w="16838" w:h="11906" w:orient="landscape"/>
          <w:pgMar w:top="1701" w:right="1134" w:bottom="567" w:left="1134" w:header="709" w:footer="709" w:gutter="0"/>
          <w:cols w:space="720"/>
        </w:sectPr>
      </w:pP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lastRenderedPageBreak/>
        <w:t xml:space="preserve">Приложение № 2 </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Форма заявки на участие в открытом конкурсе</w:t>
      </w:r>
    </w:p>
    <w:p w:rsidR="00172F75" w:rsidRDefault="00172F75" w:rsidP="00172F75">
      <w:pPr>
        <w:pStyle w:val="af"/>
        <w:widowControl w:val="0"/>
        <w:spacing w:after="0"/>
        <w:ind w:left="0"/>
        <w:rPr>
          <w:rFonts w:ascii="Times New Roman" w:hAnsi="Times New Roman"/>
          <w:sz w:val="28"/>
          <w:szCs w:val="28"/>
        </w:rPr>
      </w:pPr>
    </w:p>
    <w:p w:rsidR="00172F75" w:rsidRDefault="00172F75" w:rsidP="00172F75">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Заявка</w:t>
      </w:r>
    </w:p>
    <w:p w:rsidR="00172F75" w:rsidRDefault="00172F75" w:rsidP="00172F75">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на участие в открытом конкурсе на право получения свидетельства </w:t>
      </w:r>
    </w:p>
    <w:p w:rsidR="00172F75" w:rsidRDefault="00172F75" w:rsidP="00172F75">
      <w:pPr>
        <w:pStyle w:val="ConsPlusNonformat"/>
        <w:jc w:val="center"/>
        <w:rPr>
          <w:rFonts w:ascii="Times New Roman" w:hAnsi="Times New Roman" w:cs="Times New Roman"/>
          <w:sz w:val="28"/>
          <w:szCs w:val="28"/>
        </w:rPr>
      </w:pPr>
      <w:r>
        <w:rPr>
          <w:rFonts w:ascii="Times New Roman" w:hAnsi="Times New Roman" w:cs="Times New Roman"/>
          <w:sz w:val="28"/>
          <w:szCs w:val="28"/>
        </w:rPr>
        <w:t>об осуществлении перевозок по одному или нескольким муниципальным маршрутам регулярных перевозок</w:t>
      </w:r>
    </w:p>
    <w:p w:rsidR="00172F75" w:rsidRDefault="00172F75" w:rsidP="00172F75">
      <w:pPr>
        <w:pStyle w:val="ConsPlusNonformat"/>
        <w:jc w:val="center"/>
        <w:rPr>
          <w:rFonts w:ascii="Times New Roman" w:hAnsi="Times New Roman" w:cs="Times New Roman"/>
          <w:sz w:val="28"/>
          <w:szCs w:val="28"/>
          <w:u w:val="single"/>
        </w:rPr>
      </w:pPr>
      <w:r>
        <w:rPr>
          <w:rFonts w:ascii="Times New Roman" w:hAnsi="Times New Roman" w:cs="Times New Roman"/>
          <w:sz w:val="28"/>
          <w:szCs w:val="28"/>
        </w:rPr>
        <w:t xml:space="preserve">по лоту №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(наименование лота)</w:t>
      </w:r>
    </w:p>
    <w:p w:rsidR="00172F75" w:rsidRDefault="00172F75" w:rsidP="00172F75">
      <w:pPr>
        <w:pStyle w:val="ConsPlusNonformat"/>
        <w:jc w:val="both"/>
        <w:rPr>
          <w:rFonts w:ascii="Times New Roman" w:hAnsi="Times New Roman" w:cs="Times New Roman"/>
          <w:color w:val="FFFFFF"/>
          <w:sz w:val="28"/>
          <w:szCs w:val="28"/>
          <w:u w:val="single"/>
        </w:rPr>
      </w:pP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jc w:val="center"/>
        <w:rPr>
          <w:rFonts w:ascii="Times New Roman" w:hAnsi="Times New Roman" w:cs="Times New Roman"/>
        </w:rPr>
      </w:pPr>
      <w:r>
        <w:rPr>
          <w:rFonts w:ascii="Times New Roman" w:hAnsi="Times New Roman" w:cs="Times New Roman"/>
        </w:rPr>
        <w:t>(номер, наименование маршрута)</w:t>
      </w:r>
    </w:p>
    <w:p w:rsidR="00172F75" w:rsidRDefault="00172F75" w:rsidP="00172F75">
      <w:pPr>
        <w:pStyle w:val="ConsPlusNonformat"/>
        <w:jc w:val="both"/>
        <w:rPr>
          <w:rFonts w:ascii="Times New Roman" w:hAnsi="Times New Roman" w:cs="Times New Roman"/>
          <w:sz w:val="28"/>
          <w:szCs w:val="28"/>
        </w:rPr>
      </w:pPr>
    </w:p>
    <w:p w:rsidR="00172F75" w:rsidRDefault="00172F75" w:rsidP="00172F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1. Наименование юридического лица (Ф.И.О. индивидуального предпринимателя, участников договора простого товарищества </w:t>
      </w:r>
      <w:hyperlink r:id="rId8" w:anchor="P172" w:history="1">
        <w:r>
          <w:rPr>
            <w:rStyle w:val="a3"/>
            <w:sz w:val="28"/>
            <w:szCs w:val="28"/>
          </w:rPr>
          <w:t>&lt;*&gt;</w:t>
        </w:r>
      </w:hyperlink>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jc w:val="both"/>
        <w:rPr>
          <w:rFonts w:ascii="Times New Roman" w:hAnsi="Times New Roman" w:cs="Times New Roman"/>
          <w:color w:val="FFFFFF"/>
          <w:sz w:val="28"/>
          <w:szCs w:val="28"/>
        </w:rPr>
      </w:pPr>
      <w:r>
        <w:rPr>
          <w:rFonts w:ascii="Times New Roman" w:hAnsi="Times New Roman" w:cs="Times New Roman"/>
          <w:sz w:val="28"/>
          <w:szCs w:val="28"/>
          <w:u w:val="single"/>
        </w:rPr>
        <w:t xml:space="preserve">                                                                                                                                        </w:t>
      </w:r>
      <w:r>
        <w:rPr>
          <w:rFonts w:ascii="Times New Roman" w:hAnsi="Times New Roman" w:cs="Times New Roman"/>
          <w:color w:val="FFFFFF"/>
          <w:sz w:val="28"/>
          <w:szCs w:val="28"/>
        </w:rPr>
        <w:t>.</w:t>
      </w:r>
    </w:p>
    <w:p w:rsidR="00172F75" w:rsidRDefault="00172F75" w:rsidP="00172F75">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2. ИНН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3. ОГРН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4. Номер и дата выдачи лицензии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5. Место нахождения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6. Почтовый адрес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7. Контактные телефоны: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Настоящей заявкой подтверждаю, что в отношении </w:t>
      </w:r>
      <w:r>
        <w:rPr>
          <w:rFonts w:ascii="Times New Roman" w:hAnsi="Times New Roman" w:cs="Times New Roman"/>
          <w:sz w:val="28"/>
          <w:szCs w:val="28"/>
          <w:u w:val="single"/>
        </w:rPr>
        <w:t xml:space="preserve">                                     </w:t>
      </w:r>
      <w:r>
        <w:rPr>
          <w:rFonts w:ascii="Times New Roman" w:hAnsi="Times New Roman" w:cs="Times New Roman"/>
          <w:color w:val="FFFFFF"/>
          <w:sz w:val="28"/>
          <w:szCs w:val="28"/>
          <w:u w:val="single"/>
        </w:rPr>
        <w:t>.</w:t>
      </w:r>
    </w:p>
    <w:p w:rsidR="00172F75" w:rsidRDefault="00172F75" w:rsidP="00172F75">
      <w:pPr>
        <w:pStyle w:val="ConsPlusNonformat"/>
        <w:jc w:val="both"/>
        <w:rPr>
          <w:rFonts w:ascii="Times New Roman" w:hAnsi="Times New Roman" w:cs="Times New Roman"/>
          <w:color w:val="FFFFFF"/>
          <w:sz w:val="28"/>
          <w:szCs w:val="28"/>
        </w:rPr>
      </w:pPr>
      <w:r>
        <w:rPr>
          <w:rFonts w:ascii="Times New Roman" w:hAnsi="Times New Roman" w:cs="Times New Roman"/>
          <w:sz w:val="28"/>
          <w:szCs w:val="28"/>
          <w:u w:val="single"/>
        </w:rPr>
        <w:t xml:space="preserve">                                                                                                                                        </w:t>
      </w:r>
      <w:r>
        <w:rPr>
          <w:rFonts w:ascii="Times New Roman" w:hAnsi="Times New Roman" w:cs="Times New Roman"/>
          <w:color w:val="FFFFFF"/>
          <w:sz w:val="28"/>
          <w:szCs w:val="28"/>
        </w:rPr>
        <w:t>.</w:t>
      </w:r>
    </w:p>
    <w:p w:rsidR="00172F75" w:rsidRDefault="00172F75" w:rsidP="00172F75">
      <w:pPr>
        <w:pStyle w:val="ConsPlusNonformat"/>
        <w:jc w:val="center"/>
        <w:rPr>
          <w:rFonts w:ascii="Times New Roman" w:hAnsi="Times New Roman" w:cs="Times New Roman"/>
          <w:sz w:val="28"/>
          <w:szCs w:val="28"/>
        </w:rPr>
      </w:pPr>
      <w:r>
        <w:rPr>
          <w:rFonts w:ascii="Times New Roman" w:hAnsi="Times New Roman" w:cs="Times New Roman"/>
          <w:sz w:val="28"/>
          <w:szCs w:val="28"/>
        </w:rPr>
        <w:t>(наименование юридического лица, Ф.И.О. индивидуального предпринимателя, участников договора простого товарищества)</w:t>
      </w:r>
    </w:p>
    <w:p w:rsidR="00172F75" w:rsidRDefault="00172F75" w:rsidP="00172F75">
      <w:pPr>
        <w:pStyle w:val="ConsPlusNonformat"/>
        <w:jc w:val="both"/>
        <w:rPr>
          <w:rFonts w:ascii="Times New Roman" w:hAnsi="Times New Roman" w:cs="Times New Roman"/>
          <w:sz w:val="28"/>
          <w:szCs w:val="28"/>
        </w:rPr>
      </w:pPr>
      <w:r>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172F75" w:rsidRDefault="00172F75" w:rsidP="00172F75">
      <w:pPr>
        <w:pStyle w:val="ConsPlusNonformat"/>
        <w:jc w:val="both"/>
        <w:rPr>
          <w:rFonts w:ascii="Times New Roman" w:hAnsi="Times New Roman" w:cs="Times New Roman"/>
          <w:sz w:val="28"/>
          <w:szCs w:val="28"/>
        </w:rPr>
      </w:pPr>
    </w:p>
    <w:p w:rsidR="00172F75" w:rsidRDefault="00172F75" w:rsidP="00172F75">
      <w:pPr>
        <w:pStyle w:val="ConsPlusNonformat"/>
        <w:jc w:val="both"/>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 xml:space="preserve"> /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       (М.П.)</w:t>
      </w:r>
    </w:p>
    <w:p w:rsidR="00172F75" w:rsidRDefault="00172F75" w:rsidP="00172F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(Ф.И.О.)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p>
    <w:p w:rsidR="00172F75" w:rsidRDefault="00172F75" w:rsidP="00172F75">
      <w:pPr>
        <w:pStyle w:val="ConsPlusNonformat"/>
        <w:jc w:val="both"/>
        <w:rPr>
          <w:rFonts w:ascii="Times New Roman" w:hAnsi="Times New Roman" w:cs="Times New Roman"/>
          <w:sz w:val="28"/>
          <w:szCs w:val="28"/>
        </w:rPr>
      </w:pPr>
    </w:p>
    <w:p w:rsidR="00172F75" w:rsidRDefault="00172F75" w:rsidP="00172F75">
      <w:pPr>
        <w:pStyle w:val="ConsPlusNonformat"/>
        <w:jc w:val="both"/>
        <w:rPr>
          <w:rFonts w:ascii="Times New Roman" w:hAnsi="Times New Roman" w:cs="Times New Roman"/>
          <w:sz w:val="28"/>
          <w:szCs w:val="28"/>
        </w:rPr>
      </w:pPr>
      <w:r>
        <w:rPr>
          <w:rFonts w:ascii="Times New Roman" w:hAnsi="Times New Roman" w:cs="Times New Roman"/>
          <w:sz w:val="28"/>
          <w:szCs w:val="28"/>
        </w:rPr>
        <w:tab/>
        <w:t>- - - - - - - - - - - - - - - - - - - - - - - - - - - - - - - - - - - - - - - - - -</w:t>
      </w:r>
    </w:p>
    <w:p w:rsidR="00172F75" w:rsidRDefault="00172F75" w:rsidP="00172F75">
      <w:pPr>
        <w:pStyle w:val="ConsPlusNonformat"/>
        <w:jc w:val="both"/>
        <w:rPr>
          <w:rFonts w:ascii="Times New Roman" w:hAnsi="Times New Roman" w:cs="Times New Roman"/>
          <w:sz w:val="28"/>
          <w:szCs w:val="28"/>
        </w:rPr>
      </w:pPr>
    </w:p>
    <w:p w:rsidR="00172F75" w:rsidRDefault="00172F75" w:rsidP="00172F75">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 xml:space="preserve">&lt;*&gt; В случае, если заявка на участие в открытом  конкурсе на право получения свидетельства  об  осуществлении  перевозок по муниципальному маршруту регулярных перевозок предоставлена участниками договора простого товарищества, сведения, предусмотренные  </w:t>
      </w:r>
      <w:hyperlink r:id="rId9" w:anchor="P41" w:history="1">
        <w:r>
          <w:rPr>
            <w:rStyle w:val="a3"/>
            <w:sz w:val="16"/>
            <w:szCs w:val="16"/>
          </w:rPr>
          <w:t>пунктами 1</w:t>
        </w:r>
      </w:hyperlink>
      <w:r>
        <w:rPr>
          <w:rFonts w:ascii="Times New Roman" w:hAnsi="Times New Roman" w:cs="Times New Roman"/>
          <w:sz w:val="16"/>
          <w:szCs w:val="16"/>
        </w:rPr>
        <w:t xml:space="preserve">, </w:t>
      </w:r>
      <w:hyperlink r:id="rId10" w:anchor="P42" w:history="1">
        <w:r>
          <w:rPr>
            <w:rStyle w:val="a3"/>
            <w:sz w:val="16"/>
            <w:szCs w:val="16"/>
          </w:rPr>
          <w:t>2</w:t>
        </w:r>
      </w:hyperlink>
      <w:r>
        <w:rPr>
          <w:rFonts w:ascii="Times New Roman" w:hAnsi="Times New Roman" w:cs="Times New Roman"/>
          <w:sz w:val="16"/>
          <w:szCs w:val="16"/>
        </w:rPr>
        <w:t xml:space="preserve">, </w:t>
      </w:r>
      <w:hyperlink r:id="rId11" w:anchor="P43" w:history="1">
        <w:r>
          <w:rPr>
            <w:rStyle w:val="a3"/>
            <w:sz w:val="16"/>
            <w:szCs w:val="16"/>
          </w:rPr>
          <w:t>3</w:t>
        </w:r>
      </w:hyperlink>
      <w:r>
        <w:rPr>
          <w:rFonts w:ascii="Times New Roman" w:hAnsi="Times New Roman" w:cs="Times New Roman"/>
          <w:sz w:val="16"/>
          <w:szCs w:val="16"/>
        </w:rPr>
        <w:t xml:space="preserve">, </w:t>
      </w:r>
      <w:hyperlink r:id="rId12" w:anchor="P44" w:history="1">
        <w:r>
          <w:rPr>
            <w:rStyle w:val="a3"/>
            <w:sz w:val="16"/>
            <w:szCs w:val="16"/>
          </w:rPr>
          <w:t>4</w:t>
        </w:r>
      </w:hyperlink>
      <w:r>
        <w:rPr>
          <w:rFonts w:ascii="Times New Roman" w:hAnsi="Times New Roman" w:cs="Times New Roman"/>
          <w:sz w:val="16"/>
          <w:szCs w:val="16"/>
        </w:rPr>
        <w:t xml:space="preserve">, </w:t>
      </w:r>
      <w:hyperlink r:id="rId13" w:anchor="P74" w:history="1">
        <w:r>
          <w:rPr>
            <w:rStyle w:val="a3"/>
            <w:sz w:val="16"/>
            <w:szCs w:val="16"/>
          </w:rPr>
          <w:t>5</w:t>
        </w:r>
      </w:hyperlink>
      <w:r>
        <w:rPr>
          <w:rFonts w:ascii="Times New Roman" w:hAnsi="Times New Roman" w:cs="Times New Roman"/>
          <w:sz w:val="16"/>
          <w:szCs w:val="16"/>
        </w:rPr>
        <w:t xml:space="preserve">, </w:t>
      </w:r>
      <w:hyperlink r:id="rId14" w:anchor="P75" w:history="1">
        <w:r>
          <w:rPr>
            <w:rStyle w:val="a3"/>
            <w:sz w:val="16"/>
            <w:szCs w:val="16"/>
          </w:rPr>
          <w:t>6</w:t>
        </w:r>
      </w:hyperlink>
      <w:r>
        <w:rPr>
          <w:rFonts w:ascii="Times New Roman" w:hAnsi="Times New Roman" w:cs="Times New Roman"/>
          <w:sz w:val="16"/>
          <w:szCs w:val="16"/>
        </w:rPr>
        <w:t>, указываются в отношении каждого участника договора простого товарищества.</w:t>
      </w:r>
    </w:p>
    <w:p w:rsidR="00172F75" w:rsidRDefault="00172F75" w:rsidP="00172F75">
      <w:pPr>
        <w:pStyle w:val="ConsPlusNormal"/>
        <w:jc w:val="both"/>
        <w:rPr>
          <w:rFonts w:ascii="Times New Roman" w:hAnsi="Times New Roman" w:cs="Times New Roman"/>
          <w:sz w:val="28"/>
          <w:szCs w:val="28"/>
        </w:rPr>
      </w:pPr>
    </w:p>
    <w:p w:rsidR="00172F75" w:rsidRDefault="00172F75" w:rsidP="00172F75">
      <w:pPr>
        <w:pStyle w:val="ConsPlusNormal"/>
        <w:jc w:val="both"/>
        <w:rPr>
          <w:rFonts w:ascii="Times New Roman" w:hAnsi="Times New Roman" w:cs="Times New Roman"/>
          <w:sz w:val="28"/>
          <w:szCs w:val="28"/>
          <w:lang w:val="en-US"/>
        </w:rPr>
      </w:pPr>
    </w:p>
    <w:p w:rsidR="00172F75" w:rsidRDefault="00172F75" w:rsidP="00172F75">
      <w:pPr>
        <w:pStyle w:val="ConsPlusNormal"/>
        <w:jc w:val="both"/>
        <w:rPr>
          <w:rFonts w:ascii="Times New Roman" w:hAnsi="Times New Roman" w:cs="Times New Roman"/>
          <w:sz w:val="28"/>
          <w:szCs w:val="28"/>
          <w:lang w:val="en-US"/>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lastRenderedPageBreak/>
        <w:t>Приложение № 3</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6"/>
        <w:widowControl w:val="0"/>
        <w:spacing w:before="0" w:beforeAutospacing="0" w:after="0" w:afterAutospacing="0"/>
        <w:jc w:val="center"/>
        <w:rPr>
          <w:sz w:val="28"/>
          <w:szCs w:val="28"/>
        </w:rPr>
      </w:pPr>
    </w:p>
    <w:p w:rsidR="00172F75" w:rsidRDefault="00172F75" w:rsidP="00172F75">
      <w:pPr>
        <w:pStyle w:val="a6"/>
        <w:widowControl w:val="0"/>
        <w:spacing w:before="0" w:beforeAutospacing="0" w:after="0" w:afterAutospacing="0"/>
        <w:jc w:val="center"/>
        <w:rPr>
          <w:sz w:val="28"/>
          <w:szCs w:val="28"/>
        </w:rPr>
      </w:pPr>
    </w:p>
    <w:p w:rsidR="00172F75" w:rsidRDefault="00172F75" w:rsidP="00172F75">
      <w:pPr>
        <w:pStyle w:val="a6"/>
        <w:widowControl w:val="0"/>
        <w:spacing w:before="0" w:beforeAutospacing="0" w:after="0" w:afterAutospacing="0"/>
        <w:jc w:val="center"/>
        <w:rPr>
          <w:sz w:val="28"/>
          <w:szCs w:val="28"/>
        </w:rPr>
      </w:pPr>
      <w:r>
        <w:rPr>
          <w:sz w:val="28"/>
          <w:szCs w:val="28"/>
        </w:rPr>
        <w:t>Инструкция</w:t>
      </w:r>
    </w:p>
    <w:p w:rsidR="00172F75" w:rsidRDefault="00172F75" w:rsidP="00172F75">
      <w:pPr>
        <w:pStyle w:val="a6"/>
        <w:widowControl w:val="0"/>
        <w:spacing w:before="0" w:beforeAutospacing="0" w:after="0" w:afterAutospacing="0"/>
        <w:jc w:val="center"/>
        <w:rPr>
          <w:b/>
          <w:sz w:val="28"/>
          <w:szCs w:val="28"/>
        </w:rPr>
      </w:pPr>
      <w:r>
        <w:rPr>
          <w:sz w:val="28"/>
          <w:szCs w:val="28"/>
        </w:rPr>
        <w:t>по заполнению заявки на участие в открытом конкурсе</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 Заявка на участие в открытом конкурсе составляется заявителем на бумажном носителе в письменной форме. Если заявитель участвует в открытом конкурсе по нескольким лотам, то данному заявителю необходимо оформить соответствующие заявки в отношении каждого конкурсного лота с приложением указанных в пункте 6.2 настоящей конкурсной документации документов и их копий.</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2. В графе «1. Наименование юридического лица» указывается:</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1) полное и (в случае, если имеется) сокращенное наименование, в том числе фирменное наименование, и организационно - правовая форма юридического лица;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2) фамилия, имя и (в случае, если имеется) отчество индивидуального предпринимателя, данные документа, удостоверяющего его личность;</w:t>
      </w:r>
    </w:p>
    <w:p w:rsidR="00172F75" w:rsidRDefault="00172F75" w:rsidP="00172F75">
      <w:pPr>
        <w:widowControl w:val="0"/>
        <w:spacing w:after="0"/>
        <w:ind w:firstLine="708"/>
        <w:jc w:val="both"/>
        <w:rPr>
          <w:rFonts w:ascii="Times New Roman" w:hAnsi="Times New Roman"/>
          <w:bCs/>
          <w:sz w:val="28"/>
          <w:szCs w:val="28"/>
        </w:rPr>
      </w:pPr>
      <w:r>
        <w:rPr>
          <w:rFonts w:ascii="Times New Roman" w:hAnsi="Times New Roman"/>
          <w:bCs/>
          <w:sz w:val="28"/>
          <w:szCs w:val="28"/>
        </w:rPr>
        <w:t>3) в</w:t>
      </w:r>
      <w:r>
        <w:rPr>
          <w:rFonts w:ascii="Times New Roman" w:hAnsi="Times New Roman"/>
          <w:sz w:val="28"/>
          <w:szCs w:val="28"/>
        </w:rPr>
        <w:t xml:space="preserve"> случае, если заявка на участие в открытом конкурсе на право получения свидетельства об осуществлении перевозок по муниципальному маршруту регулярных перевозок предоставлена участниками договора простого товарищества, сведения, предусмотренные </w:t>
      </w:r>
      <w:hyperlink r:id="rId15" w:anchor="P41" w:history="1">
        <w:r>
          <w:rPr>
            <w:rStyle w:val="a3"/>
            <w:sz w:val="28"/>
            <w:szCs w:val="28"/>
          </w:rPr>
          <w:t>пунктами 1</w:t>
        </w:r>
      </w:hyperlink>
      <w:r>
        <w:rPr>
          <w:rFonts w:ascii="Times New Roman" w:hAnsi="Times New Roman"/>
          <w:sz w:val="28"/>
          <w:szCs w:val="28"/>
        </w:rPr>
        <w:t xml:space="preserve">, </w:t>
      </w:r>
      <w:hyperlink r:id="rId16" w:anchor="P42" w:history="1">
        <w:r>
          <w:rPr>
            <w:rStyle w:val="a3"/>
            <w:sz w:val="28"/>
            <w:szCs w:val="28"/>
          </w:rPr>
          <w:t>2</w:t>
        </w:r>
      </w:hyperlink>
      <w:r>
        <w:rPr>
          <w:rFonts w:ascii="Times New Roman" w:hAnsi="Times New Roman"/>
          <w:sz w:val="28"/>
          <w:szCs w:val="28"/>
        </w:rPr>
        <w:t xml:space="preserve">, </w:t>
      </w:r>
      <w:hyperlink r:id="rId17" w:anchor="P43" w:history="1">
        <w:r>
          <w:rPr>
            <w:rStyle w:val="a3"/>
            <w:sz w:val="28"/>
            <w:szCs w:val="28"/>
          </w:rPr>
          <w:t>3</w:t>
        </w:r>
      </w:hyperlink>
      <w:r>
        <w:rPr>
          <w:rFonts w:ascii="Times New Roman" w:hAnsi="Times New Roman"/>
          <w:sz w:val="28"/>
          <w:szCs w:val="28"/>
        </w:rPr>
        <w:t xml:space="preserve">, </w:t>
      </w:r>
      <w:hyperlink r:id="rId18" w:anchor="P44" w:history="1">
        <w:r>
          <w:rPr>
            <w:rStyle w:val="a3"/>
            <w:sz w:val="28"/>
            <w:szCs w:val="28"/>
          </w:rPr>
          <w:t>4</w:t>
        </w:r>
      </w:hyperlink>
      <w:r>
        <w:rPr>
          <w:rFonts w:ascii="Times New Roman" w:hAnsi="Times New Roman"/>
          <w:sz w:val="28"/>
          <w:szCs w:val="28"/>
        </w:rPr>
        <w:t xml:space="preserve">, </w:t>
      </w:r>
      <w:hyperlink r:id="rId19" w:anchor="P74" w:history="1">
        <w:r>
          <w:rPr>
            <w:rStyle w:val="a3"/>
            <w:sz w:val="28"/>
            <w:szCs w:val="28"/>
          </w:rPr>
          <w:t>5</w:t>
        </w:r>
      </w:hyperlink>
      <w:r>
        <w:rPr>
          <w:rFonts w:ascii="Times New Roman" w:hAnsi="Times New Roman"/>
          <w:sz w:val="28"/>
          <w:szCs w:val="28"/>
        </w:rPr>
        <w:t xml:space="preserve">, </w:t>
      </w:r>
      <w:hyperlink r:id="rId20" w:anchor="P75" w:history="1">
        <w:r>
          <w:rPr>
            <w:rStyle w:val="a3"/>
            <w:sz w:val="28"/>
            <w:szCs w:val="28"/>
          </w:rPr>
          <w:t>6</w:t>
        </w:r>
      </w:hyperlink>
      <w:r>
        <w:rPr>
          <w:rFonts w:ascii="Times New Roman" w:hAnsi="Times New Roman"/>
          <w:sz w:val="28"/>
          <w:szCs w:val="28"/>
        </w:rPr>
        <w:t>, указываются в отношении каждого участника договора простого товарищества.</w:t>
      </w: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3. Наименование муниципального маршрута (маршрутов) регулярных перевозок, порядковый номер маршрута (маршрутов) должны совпадать с данными приложения № 1 к настоящей конкурсной документации.</w:t>
      </w:r>
    </w:p>
    <w:p w:rsidR="00172F75" w:rsidRDefault="00172F75" w:rsidP="00172F75">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4. Заявка на участие в открытом конкурсе подписывается заявителем либо его уполномоченным лицом.</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b/>
          <w:sz w:val="28"/>
          <w:szCs w:val="28"/>
        </w:rPr>
      </w:pP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lastRenderedPageBreak/>
        <w:t>Приложение № 4</w:t>
      </w:r>
      <w:bookmarkStart w:id="17" w:name="_Toc442706887"/>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2835"/>
        <w:rPr>
          <w:rFonts w:ascii="Times New Roman" w:hAnsi="Times New Roman"/>
          <w:sz w:val="28"/>
          <w:szCs w:val="28"/>
        </w:rPr>
      </w:pPr>
      <w:r>
        <w:rPr>
          <w:rFonts w:ascii="Times New Roman" w:hAnsi="Times New Roman"/>
          <w:sz w:val="28"/>
          <w:szCs w:val="28"/>
        </w:rPr>
        <w:t>Форма бланка описи документов</w:t>
      </w:r>
      <w:bookmarkEnd w:id="17"/>
    </w:p>
    <w:p w:rsidR="00172F75" w:rsidRDefault="00172F75" w:rsidP="00172F75">
      <w:pPr>
        <w:pStyle w:val="af"/>
        <w:widowControl w:val="0"/>
        <w:spacing w:after="0"/>
        <w:ind w:left="2835"/>
        <w:rPr>
          <w:rFonts w:ascii="Times New Roman" w:hAnsi="Times New Roman"/>
          <w:sz w:val="28"/>
          <w:szCs w:val="28"/>
        </w:rPr>
      </w:pP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Опись документов,</w:t>
      </w: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представляемых для участия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Екатериновского муниципального района</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ind w:firstLine="708"/>
        <w:jc w:val="both"/>
        <w:rPr>
          <w:rFonts w:ascii="Times New Roman" w:hAnsi="Times New Roman"/>
          <w:sz w:val="28"/>
          <w:szCs w:val="28"/>
        </w:rPr>
      </w:pPr>
      <w:r>
        <w:rPr>
          <w:rFonts w:ascii="Times New Roman" w:hAnsi="Times New Roman"/>
          <w:sz w:val="28"/>
          <w:szCs w:val="28"/>
        </w:rPr>
        <w:t xml:space="preserve">Настоящим </w:t>
      </w:r>
      <w:r>
        <w:rPr>
          <w:rFonts w:ascii="Times New Roman" w:hAnsi="Times New Roman"/>
          <w:sz w:val="28"/>
          <w:szCs w:val="28"/>
          <w:u w:val="single"/>
        </w:rPr>
        <w:t xml:space="preserve">                                                     </w:t>
      </w:r>
      <w:r>
        <w:rPr>
          <w:rFonts w:ascii="Times New Roman" w:hAnsi="Times New Roman"/>
          <w:sz w:val="28"/>
          <w:szCs w:val="28"/>
        </w:rPr>
        <w:t xml:space="preserve"> подтверждает, что для участия </w:t>
      </w:r>
    </w:p>
    <w:p w:rsidR="00172F75" w:rsidRDefault="00172F75" w:rsidP="00172F75">
      <w:pPr>
        <w:widowControl w:val="0"/>
        <w:spacing w:after="0"/>
        <w:ind w:left="2124" w:firstLine="708"/>
        <w:rPr>
          <w:rFonts w:ascii="Times New Roman" w:hAnsi="Times New Roman"/>
          <w:sz w:val="20"/>
          <w:szCs w:val="20"/>
        </w:rPr>
      </w:pPr>
      <w:r>
        <w:rPr>
          <w:rFonts w:ascii="Times New Roman" w:hAnsi="Times New Roman"/>
          <w:sz w:val="20"/>
          <w:szCs w:val="20"/>
        </w:rPr>
        <w:t>(наименование заявителя)</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Екатериновского муниципального района по лоту №</w:t>
      </w:r>
      <w:r>
        <w:rPr>
          <w:rFonts w:ascii="Times New Roman" w:hAnsi="Times New Roman"/>
          <w:sz w:val="28"/>
          <w:szCs w:val="28"/>
          <w:u w:val="single"/>
        </w:rPr>
        <w:t xml:space="preserve">   </w:t>
      </w:r>
      <w:r>
        <w:rPr>
          <w:rFonts w:ascii="Times New Roman" w:hAnsi="Times New Roman"/>
          <w:sz w:val="28"/>
          <w:szCs w:val="28"/>
        </w:rPr>
        <w:t xml:space="preserve"> </w:t>
      </w:r>
    </w:p>
    <w:p w:rsidR="00172F75" w:rsidRDefault="00172F75" w:rsidP="00172F75">
      <w:pPr>
        <w:widowControl w:val="0"/>
        <w:spacing w:after="0"/>
        <w:jc w:val="both"/>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0"/>
          <w:szCs w:val="20"/>
        </w:rPr>
        <w:t>(номер лота)</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нами направляются нижеперечисленные документы:</w:t>
      </w: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tblPr>
      <w:tblGrid>
        <w:gridCol w:w="594"/>
        <w:gridCol w:w="7023"/>
        <w:gridCol w:w="1212"/>
        <w:gridCol w:w="1025"/>
      </w:tblGrid>
      <w:tr w:rsidR="00172F75" w:rsidTr="00172F75">
        <w:tc>
          <w:tcPr>
            <w:tcW w:w="271" w:type="pct"/>
            <w:tcBorders>
              <w:top w:val="single" w:sz="4" w:space="0" w:color="auto"/>
              <w:left w:val="single" w:sz="4" w:space="0" w:color="auto"/>
              <w:bottom w:val="single" w:sz="4" w:space="0" w:color="auto"/>
              <w:right w:val="single" w:sz="4" w:space="0" w:color="auto"/>
            </w:tcBorders>
            <w:shd w:val="pct5" w:color="000000" w:fill="FFFFFF"/>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 п/п</w:t>
            </w:r>
          </w:p>
        </w:tc>
        <w:tc>
          <w:tcPr>
            <w:tcW w:w="3596" w:type="pct"/>
            <w:tcBorders>
              <w:top w:val="single" w:sz="4" w:space="0" w:color="auto"/>
              <w:left w:val="single" w:sz="4" w:space="0" w:color="auto"/>
              <w:bottom w:val="single" w:sz="4" w:space="0" w:color="auto"/>
              <w:right w:val="single" w:sz="4" w:space="0" w:color="auto"/>
            </w:tcBorders>
            <w:shd w:val="pct5" w:color="000000" w:fill="FFFFFF"/>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Наименование</w:t>
            </w:r>
          </w:p>
        </w:tc>
        <w:tc>
          <w:tcPr>
            <w:tcW w:w="647" w:type="pct"/>
            <w:tcBorders>
              <w:top w:val="single" w:sz="4" w:space="0" w:color="auto"/>
              <w:left w:val="single" w:sz="4" w:space="0" w:color="auto"/>
              <w:bottom w:val="single" w:sz="4" w:space="0" w:color="auto"/>
              <w:right w:val="single" w:sz="4" w:space="0" w:color="auto"/>
            </w:tcBorders>
            <w:shd w:val="pct5" w:color="000000" w:fill="FFFFFF"/>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Номера листов</w:t>
            </w:r>
          </w:p>
        </w:tc>
        <w:tc>
          <w:tcPr>
            <w:tcW w:w="486" w:type="pct"/>
            <w:tcBorders>
              <w:top w:val="single" w:sz="4" w:space="0" w:color="auto"/>
              <w:left w:val="single" w:sz="4" w:space="0" w:color="auto"/>
              <w:bottom w:val="single" w:sz="4" w:space="0" w:color="auto"/>
              <w:right w:val="single" w:sz="4" w:space="0" w:color="auto"/>
            </w:tcBorders>
            <w:shd w:val="pct5" w:color="000000" w:fill="FFFFFF"/>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Кол-во</w:t>
            </w:r>
          </w:p>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листов</w:t>
            </w:r>
          </w:p>
        </w:tc>
      </w:tr>
      <w:tr w:rsidR="00172F75" w:rsidTr="00172F75">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1</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2</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3</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4</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5</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6</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189"/>
        </w:trPr>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7</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189"/>
        </w:trPr>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8</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189"/>
        </w:trPr>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9</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189"/>
        </w:trPr>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10</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189"/>
        </w:trPr>
        <w:tc>
          <w:tcPr>
            <w:tcW w:w="271" w:type="pct"/>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w:t>
            </w:r>
          </w:p>
        </w:tc>
        <w:tc>
          <w:tcPr>
            <w:tcW w:w="359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both"/>
              <w:rPr>
                <w:rFonts w:ascii="Times New Roman" w:hAnsi="Times New Roman"/>
                <w:sz w:val="28"/>
                <w:szCs w:val="28"/>
              </w:rPr>
            </w:pPr>
          </w:p>
        </w:tc>
        <w:tc>
          <w:tcPr>
            <w:tcW w:w="647"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sz w:val="28"/>
                <w:szCs w:val="28"/>
              </w:rPr>
            </w:pPr>
          </w:p>
        </w:tc>
      </w:tr>
      <w:tr w:rsidR="00172F75" w:rsidTr="00172F75">
        <w:tc>
          <w:tcPr>
            <w:tcW w:w="4514" w:type="pct"/>
            <w:gridSpan w:val="3"/>
            <w:tcBorders>
              <w:top w:val="single" w:sz="4" w:space="0" w:color="auto"/>
              <w:left w:val="single" w:sz="4" w:space="0" w:color="auto"/>
              <w:bottom w:val="single" w:sz="4" w:space="0" w:color="auto"/>
              <w:right w:val="single" w:sz="4" w:space="0" w:color="auto"/>
            </w:tcBorders>
            <w:vAlign w:val="center"/>
            <w:hideMark/>
          </w:tcPr>
          <w:p w:rsidR="00172F75" w:rsidRDefault="00172F75">
            <w:pPr>
              <w:widowControl w:val="0"/>
              <w:spacing w:after="0"/>
              <w:jc w:val="right"/>
              <w:rPr>
                <w:rFonts w:ascii="Times New Roman" w:hAnsi="Times New Roman"/>
                <w:b/>
                <w:sz w:val="28"/>
                <w:szCs w:val="28"/>
              </w:rPr>
            </w:pPr>
            <w:r>
              <w:rPr>
                <w:rFonts w:ascii="Times New Roman" w:hAnsi="Times New Roman"/>
                <w:b/>
                <w:sz w:val="28"/>
                <w:szCs w:val="28"/>
              </w:rPr>
              <w:t>Всего листов:</w:t>
            </w:r>
          </w:p>
        </w:tc>
        <w:tc>
          <w:tcPr>
            <w:tcW w:w="486" w:type="pct"/>
            <w:tcBorders>
              <w:top w:val="single" w:sz="4" w:space="0" w:color="auto"/>
              <w:left w:val="single" w:sz="4" w:space="0" w:color="auto"/>
              <w:bottom w:val="single" w:sz="4" w:space="0" w:color="auto"/>
              <w:right w:val="single" w:sz="4" w:space="0" w:color="auto"/>
            </w:tcBorders>
            <w:vAlign w:val="center"/>
          </w:tcPr>
          <w:p w:rsidR="00172F75" w:rsidRDefault="00172F75">
            <w:pPr>
              <w:widowControl w:val="0"/>
              <w:spacing w:after="0"/>
              <w:jc w:val="center"/>
              <w:rPr>
                <w:rFonts w:ascii="Times New Roman" w:hAnsi="Times New Roman"/>
                <w:b/>
                <w:sz w:val="28"/>
                <w:szCs w:val="28"/>
              </w:rPr>
            </w:pPr>
          </w:p>
        </w:tc>
      </w:tr>
    </w:tbl>
    <w:p w:rsidR="00172F75" w:rsidRDefault="00172F75" w:rsidP="00172F75">
      <w:pPr>
        <w:widowControl w:val="0"/>
        <w:spacing w:after="0"/>
        <w:jc w:val="both"/>
        <w:rPr>
          <w:rFonts w:ascii="Times New Roman" w:hAnsi="Times New Roman"/>
          <w:sz w:val="28"/>
          <w:szCs w:val="28"/>
          <w:u w:val="single"/>
        </w:rPr>
      </w:pPr>
      <w:r>
        <w:rPr>
          <w:rFonts w:ascii="Times New Roman" w:hAnsi="Times New Roman"/>
          <w:sz w:val="28"/>
          <w:szCs w:val="28"/>
        </w:rPr>
        <w:t xml:space="preserve">Заявитель (уполномоченный представитель) </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ind w:left="6372" w:firstLine="708"/>
        <w:jc w:val="both"/>
        <w:rPr>
          <w:rFonts w:ascii="Times New Roman" w:hAnsi="Times New Roman"/>
          <w:sz w:val="20"/>
          <w:szCs w:val="20"/>
        </w:rPr>
      </w:pPr>
      <w:r>
        <w:rPr>
          <w:rFonts w:ascii="Times New Roman" w:hAnsi="Times New Roman"/>
          <w:sz w:val="20"/>
          <w:szCs w:val="20"/>
        </w:rPr>
        <w:t>(подпись)</w:t>
      </w:r>
    </w:p>
    <w:p w:rsidR="00172F75" w:rsidRDefault="00172F75" w:rsidP="00172F75">
      <w:pPr>
        <w:widowControl w:val="0"/>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pStyle w:val="1"/>
        <w:keepNext w:val="0"/>
        <w:widowControl w:val="0"/>
        <w:spacing w:before="0" w:after="0"/>
        <w:rPr>
          <w:b w:val="0"/>
          <w:sz w:val="20"/>
          <w:szCs w:val="20"/>
        </w:rPr>
      </w:pPr>
      <w:bookmarkStart w:id="18" w:name="_Toc442706888"/>
      <w:bookmarkStart w:id="19" w:name="_Toc442706652"/>
      <w:bookmarkStart w:id="20" w:name="_Toc442632511"/>
      <w:r>
        <w:rPr>
          <w:b w:val="0"/>
          <w:sz w:val="20"/>
          <w:szCs w:val="20"/>
        </w:rPr>
        <w:t>(должность, ФИО, основание и реквизиты документа, подтверждающие полномочия соответствующего лица на подпись заявки на участие в открытом конкурсе)</w:t>
      </w:r>
      <w:bookmarkEnd w:id="18"/>
      <w:bookmarkEnd w:id="19"/>
      <w:bookmarkEnd w:id="20"/>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М. П.</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Приложение № 5</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lastRenderedPageBreak/>
        <w:t>к конкурсной документации</w:t>
      </w: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0" w:firstLine="567"/>
        <w:jc w:val="both"/>
        <w:rPr>
          <w:rFonts w:ascii="Times New Roman" w:hAnsi="Times New Roman"/>
          <w:sz w:val="28"/>
          <w:szCs w:val="28"/>
        </w:rPr>
      </w:pPr>
      <w:r>
        <w:rPr>
          <w:rFonts w:ascii="Times New Roman" w:hAnsi="Times New Roman"/>
          <w:sz w:val="28"/>
          <w:szCs w:val="28"/>
        </w:rPr>
        <w:t>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172F75" w:rsidRDefault="00172F75" w:rsidP="00172F75">
      <w:pPr>
        <w:pStyle w:val="ConsPlusNormal"/>
        <w:widowControl/>
        <w:jc w:val="both"/>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7"/>
        <w:gridCol w:w="1417"/>
        <w:gridCol w:w="1419"/>
        <w:gridCol w:w="1382"/>
      </w:tblGrid>
      <w:tr w:rsidR="00172F75" w:rsidTr="00172F75">
        <w:trPr>
          <w:trHeight w:val="60"/>
        </w:trPr>
        <w:tc>
          <w:tcPr>
            <w:tcW w:w="2141" w:type="pct"/>
            <w:tcBorders>
              <w:top w:val="single" w:sz="4" w:space="0" w:color="auto"/>
              <w:left w:val="single" w:sz="4" w:space="0" w:color="auto"/>
              <w:bottom w:val="single" w:sz="4" w:space="0" w:color="000000"/>
              <w:right w:val="single" w:sz="4" w:space="0" w:color="auto"/>
            </w:tcBorders>
            <w:vAlign w:val="center"/>
            <w:hideMark/>
          </w:tcPr>
          <w:p w:rsidR="00172F75" w:rsidRDefault="00172F75">
            <w:pPr>
              <w:pStyle w:val="ConsPlusNormal"/>
              <w:widowControl/>
              <w:rPr>
                <w:rFonts w:ascii="Times New Roman" w:hAnsi="Times New Roman" w:cs="Times New Roman"/>
                <w:sz w:val="28"/>
                <w:szCs w:val="28"/>
              </w:rPr>
            </w:pPr>
            <w:r>
              <w:rPr>
                <w:rFonts w:ascii="Times New Roman" w:hAnsi="Times New Roman" w:cs="Times New Roman"/>
                <w:sz w:val="28"/>
                <w:szCs w:val="28"/>
              </w:rPr>
              <w:t>№ п/п</w:t>
            </w:r>
          </w:p>
        </w:tc>
        <w:tc>
          <w:tcPr>
            <w:tcW w:w="719" w:type="pct"/>
            <w:tcBorders>
              <w:top w:val="single" w:sz="4" w:space="0" w:color="000000"/>
              <w:left w:val="single" w:sz="4" w:space="0" w:color="auto"/>
              <w:bottom w:val="single" w:sz="4" w:space="0" w:color="000000"/>
              <w:right w:val="single" w:sz="4" w:space="0" w:color="000000"/>
            </w:tcBorders>
            <w:vAlign w:val="center"/>
            <w:hideMark/>
          </w:tcPr>
          <w:p w:rsidR="00172F75" w:rsidRDefault="00172F75">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719"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2</w:t>
            </w:r>
          </w:p>
        </w:tc>
        <w:tc>
          <w:tcPr>
            <w:tcW w:w="720"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n</w:t>
            </w:r>
          </w:p>
        </w:tc>
      </w:tr>
      <w:tr w:rsidR="00172F75" w:rsidTr="00172F75">
        <w:tc>
          <w:tcPr>
            <w:tcW w:w="2141" w:type="pct"/>
            <w:tcBorders>
              <w:top w:val="nil"/>
              <w:left w:val="single" w:sz="4" w:space="0" w:color="auto"/>
              <w:bottom w:val="single" w:sz="4" w:space="0" w:color="auto"/>
              <w:right w:val="single" w:sz="4" w:space="0" w:color="auto"/>
            </w:tcBorders>
            <w:vAlign w:val="center"/>
            <w:hideMark/>
          </w:tcPr>
          <w:p w:rsidR="00172F75" w:rsidRDefault="00172F7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Марка</w:t>
            </w:r>
          </w:p>
        </w:tc>
        <w:tc>
          <w:tcPr>
            <w:tcW w:w="719" w:type="pct"/>
            <w:tcBorders>
              <w:top w:val="single" w:sz="4" w:space="0" w:color="000000"/>
              <w:left w:val="single" w:sz="4" w:space="0" w:color="auto"/>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auto"/>
              <w:left w:val="single" w:sz="4" w:space="0" w:color="000000"/>
              <w:bottom w:val="single" w:sz="4" w:space="0" w:color="000000"/>
              <w:right w:val="single" w:sz="4" w:space="0" w:color="000000"/>
            </w:tcBorders>
            <w:vAlign w:val="center"/>
            <w:hideMark/>
          </w:tcPr>
          <w:p w:rsidR="00172F75" w:rsidRDefault="00172F7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Государственный регистрационный номер</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Год выпуска</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Вместимость</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Экологический класс</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Наличие конструктивных элементов, влияющих на  качество перевозок:</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t>- кресла повышенной комфортабельности с регулируемым наклоном спинки сидения не менее двух третей от общего количества мест для сидения пассажиров - плюс за каждый автобус, заявленный для участия в конкурсе</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багажные отделения, предусмотренные заводом-изготовителем</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система кондиционирования салона автобуса</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низкий пол салона автобуса</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оборудование для перевозок пассажиров с детскими колясками</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 устройство для открывания и закрывания сдвижной двери </w:t>
            </w:r>
            <w:r>
              <w:rPr>
                <w:rFonts w:ascii="Times New Roman" w:hAnsi="Times New Roman"/>
                <w:sz w:val="28"/>
                <w:szCs w:val="28"/>
              </w:rPr>
              <w:lastRenderedPageBreak/>
              <w:t>автобуса (электрический или пневматический привод)</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lastRenderedPageBreak/>
              <w:t>- специальное оборудование, предусмотренное заводом-изготовителем для осуществления безопасной посадки и высадки пассажиров с ограниченными возможностями передвижения</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t>- специальное устройство, предназначенное для использования в общественном транспорте для объявления остановок через акустическую систему (динамики) в салоне</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специальная электронная информационная система с внутрисалонным светодиодным табло, предназначенная для отображения актуальной маршрутной информации по ходу следования транспортного средства</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действующий абонентский терминал для осуществления мониторинга с использованием спутниковой навигационной системы ГЛОНАСС</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контрольное устройство для непрерывной регистрации пройденного пути и скорости движения, времени работы и отдыха водителя (тахограф)</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r w:rsidR="00172F75" w:rsidTr="00172F75">
        <w:tc>
          <w:tcPr>
            <w:tcW w:w="214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оборудование для работы транспортного средства на компримированном природном газе</w:t>
            </w: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20"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pStyle w:val="ConsPlusNormal"/>
              <w:widowControl/>
              <w:jc w:val="center"/>
              <w:rPr>
                <w:rFonts w:ascii="Times New Roman" w:hAnsi="Times New Roman" w:cs="Times New Roman"/>
                <w:sz w:val="28"/>
                <w:szCs w:val="28"/>
              </w:rPr>
            </w:pPr>
          </w:p>
        </w:tc>
      </w:tr>
    </w:tbl>
    <w:p w:rsidR="00172F75" w:rsidRDefault="00172F75" w:rsidP="00172F75">
      <w:pPr>
        <w:pStyle w:val="ConsPlusNormal"/>
        <w:widowControl/>
        <w:jc w:val="both"/>
        <w:rPr>
          <w:rFonts w:ascii="Times New Roman" w:hAnsi="Times New Roman" w:cs="Times New Roman"/>
          <w:sz w:val="28"/>
          <w:szCs w:val="28"/>
        </w:rPr>
      </w:pPr>
    </w:p>
    <w:p w:rsidR="00172F75" w:rsidRDefault="00172F75" w:rsidP="00172F75">
      <w:pPr>
        <w:pStyle w:val="af"/>
        <w:widowControl w:val="0"/>
        <w:spacing w:after="0"/>
        <w:ind w:left="0"/>
        <w:rPr>
          <w:rFonts w:ascii="Times New Roman" w:hAnsi="Times New Roman"/>
          <w:bCs/>
          <w:sz w:val="28"/>
          <w:szCs w:val="28"/>
        </w:rPr>
      </w:pPr>
    </w:p>
    <w:p w:rsidR="00172F75" w:rsidRDefault="00172F75" w:rsidP="00172F75">
      <w:pPr>
        <w:spacing w:after="0"/>
        <w:rPr>
          <w:rFonts w:ascii="Times New Roman" w:hAnsi="Times New Roman"/>
          <w:sz w:val="28"/>
          <w:szCs w:val="28"/>
        </w:rPr>
        <w:sectPr w:rsidR="00172F75">
          <w:pgSz w:w="11906" w:h="16838"/>
          <w:pgMar w:top="1134" w:right="567" w:bottom="1134" w:left="1701" w:header="709" w:footer="709" w:gutter="0"/>
          <w:cols w:space="720"/>
        </w:sectPr>
      </w:pPr>
    </w:p>
    <w:p w:rsidR="00172F75" w:rsidRDefault="00172F75" w:rsidP="00172F75">
      <w:pPr>
        <w:pStyle w:val="af"/>
        <w:widowControl w:val="0"/>
        <w:tabs>
          <w:tab w:val="left" w:pos="9923"/>
        </w:tabs>
        <w:spacing w:after="0"/>
        <w:ind w:left="5670"/>
        <w:rPr>
          <w:rFonts w:ascii="Times New Roman" w:hAnsi="Times New Roman"/>
          <w:sz w:val="28"/>
          <w:szCs w:val="28"/>
        </w:rPr>
      </w:pPr>
      <w:r>
        <w:rPr>
          <w:rFonts w:ascii="Times New Roman" w:hAnsi="Times New Roman"/>
          <w:sz w:val="28"/>
          <w:szCs w:val="28"/>
        </w:rPr>
        <w:lastRenderedPageBreak/>
        <w:t xml:space="preserve">Приложение № 6 </w:t>
      </w:r>
    </w:p>
    <w:p w:rsidR="00172F75" w:rsidRDefault="00172F75" w:rsidP="00172F75">
      <w:pPr>
        <w:pStyle w:val="af"/>
        <w:widowControl w:val="0"/>
        <w:spacing w:after="0"/>
        <w:ind w:left="5670"/>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f"/>
        <w:widowControl w:val="0"/>
        <w:spacing w:after="0"/>
        <w:ind w:left="10065"/>
        <w:rPr>
          <w:rFonts w:ascii="Times New Roman" w:hAnsi="Times New Roman"/>
          <w:sz w:val="28"/>
          <w:szCs w:val="28"/>
        </w:rPr>
      </w:pPr>
    </w:p>
    <w:p w:rsidR="00172F75" w:rsidRDefault="00172F75" w:rsidP="00172F75">
      <w:pPr>
        <w:pStyle w:val="af"/>
        <w:widowControl w:val="0"/>
        <w:spacing w:after="0"/>
        <w:ind w:left="10065"/>
        <w:rPr>
          <w:rFonts w:ascii="Times New Roman" w:hAnsi="Times New Roman"/>
          <w:sz w:val="28"/>
          <w:szCs w:val="28"/>
        </w:rPr>
      </w:pPr>
    </w:p>
    <w:p w:rsidR="00172F75" w:rsidRDefault="00172F75" w:rsidP="00172F75">
      <w:pPr>
        <w:pStyle w:val="af"/>
        <w:widowControl w:val="0"/>
        <w:spacing w:after="0"/>
        <w:ind w:left="0"/>
        <w:jc w:val="center"/>
        <w:rPr>
          <w:rFonts w:ascii="Times New Roman" w:hAnsi="Times New Roman"/>
          <w:sz w:val="28"/>
          <w:szCs w:val="28"/>
        </w:rPr>
      </w:pPr>
      <w:r>
        <w:rPr>
          <w:rFonts w:ascii="Times New Roman" w:hAnsi="Times New Roman"/>
          <w:sz w:val="28"/>
          <w:szCs w:val="28"/>
        </w:rPr>
        <w:t>Шкала для оценки критериев,</w:t>
      </w:r>
    </w:p>
    <w:p w:rsidR="00172F75" w:rsidRDefault="00172F75" w:rsidP="00172F75">
      <w:pPr>
        <w:pStyle w:val="af"/>
        <w:widowControl w:val="0"/>
        <w:spacing w:after="0"/>
        <w:ind w:left="0"/>
        <w:jc w:val="center"/>
        <w:rPr>
          <w:rFonts w:ascii="Times New Roman" w:hAnsi="Times New Roman"/>
          <w:sz w:val="28"/>
          <w:szCs w:val="28"/>
        </w:rPr>
      </w:pPr>
      <w:r>
        <w:rPr>
          <w:rFonts w:ascii="Times New Roman" w:hAnsi="Times New Roman"/>
          <w:sz w:val="28"/>
          <w:szCs w:val="28"/>
        </w:rPr>
        <w:t>применяемых при оценке и сопоставлении заявок на участие</w:t>
      </w:r>
    </w:p>
    <w:p w:rsidR="00172F75" w:rsidRDefault="00172F75" w:rsidP="00172F75">
      <w:pPr>
        <w:spacing w:after="0"/>
        <w:jc w:val="center"/>
        <w:rPr>
          <w:rFonts w:ascii="Times New Roman" w:hAnsi="Times New Roman"/>
          <w:b/>
          <w:sz w:val="28"/>
          <w:szCs w:val="28"/>
        </w:rPr>
      </w:pPr>
      <w:r>
        <w:rPr>
          <w:rFonts w:ascii="Times New Roman" w:hAnsi="Times New Roman"/>
          <w:sz w:val="28"/>
          <w:szCs w:val="28"/>
        </w:rPr>
        <w:t>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Екатериновского муниципального района</w:t>
      </w:r>
      <w:r>
        <w:rPr>
          <w:rFonts w:ascii="Times New Roman" w:hAnsi="Times New Roman"/>
          <w:b/>
          <w:sz w:val="28"/>
          <w:szCs w:val="28"/>
        </w:rPr>
        <w:t xml:space="preserve"> </w:t>
      </w:r>
    </w:p>
    <w:p w:rsidR="00172F75" w:rsidRDefault="00172F75" w:rsidP="00172F75">
      <w:pPr>
        <w:spacing w:after="0"/>
        <w:jc w:val="center"/>
        <w:rPr>
          <w:rFonts w:ascii="Times New Roman" w:hAnsi="Times New Roman"/>
          <w:b/>
          <w:sz w:val="28"/>
          <w:szCs w:val="28"/>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7"/>
        <w:gridCol w:w="2461"/>
        <w:gridCol w:w="2595"/>
        <w:gridCol w:w="1592"/>
        <w:gridCol w:w="2512"/>
      </w:tblGrid>
      <w:tr w:rsidR="00172F75" w:rsidTr="00172F75">
        <w:tc>
          <w:tcPr>
            <w:tcW w:w="371" w:type="pct"/>
            <w:vMerge w:val="restar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 п/п</w:t>
            </w:r>
          </w:p>
        </w:tc>
        <w:tc>
          <w:tcPr>
            <w:tcW w:w="1481" w:type="pct"/>
            <w:vMerge w:val="restar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Наименование критерия</w:t>
            </w:r>
          </w:p>
        </w:tc>
        <w:tc>
          <w:tcPr>
            <w:tcW w:w="3148" w:type="pct"/>
            <w:gridSpan w:val="3"/>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Методика расчетов</w:t>
            </w: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Показатель</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Количество баллов</w:t>
            </w:r>
          </w:p>
        </w:tc>
        <w:tc>
          <w:tcPr>
            <w:tcW w:w="884"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Примечание</w:t>
            </w:r>
          </w:p>
        </w:tc>
      </w:tr>
      <w:tr w:rsidR="00172F75" w:rsidTr="00172F75">
        <w:trPr>
          <w:trHeight w:val="2423"/>
        </w:trPr>
        <w:tc>
          <w:tcPr>
            <w:tcW w:w="371" w:type="pct"/>
            <w:vMerge w:val="restart"/>
            <w:tcBorders>
              <w:top w:val="single" w:sz="4" w:space="0" w:color="000000"/>
              <w:left w:val="single" w:sz="4" w:space="0" w:color="000000"/>
              <w:bottom w:val="single" w:sz="4" w:space="0" w:color="auto"/>
              <w:right w:val="single" w:sz="4" w:space="0" w:color="000000"/>
            </w:tcBorders>
            <w:vAlign w:val="center"/>
            <w:hideMark/>
          </w:tcPr>
          <w:p w:rsidR="00172F75" w:rsidRDefault="00172F75">
            <w:pPr>
              <w:pStyle w:val="af"/>
              <w:widowControl w:val="0"/>
              <w:spacing w:after="0"/>
              <w:ind w:left="-567" w:right="-109"/>
              <w:jc w:val="center"/>
              <w:rPr>
                <w:rFonts w:ascii="Times New Roman" w:hAnsi="Times New Roman"/>
                <w:sz w:val="28"/>
                <w:szCs w:val="28"/>
              </w:rPr>
            </w:pPr>
            <w:r>
              <w:rPr>
                <w:rFonts w:ascii="Times New Roman" w:hAnsi="Times New Roman"/>
                <w:sz w:val="28"/>
                <w:szCs w:val="28"/>
              </w:rPr>
              <w:t>1</w:t>
            </w:r>
          </w:p>
        </w:tc>
        <w:tc>
          <w:tcPr>
            <w:tcW w:w="1481" w:type="pct"/>
            <w:vMerge w:val="restart"/>
            <w:tcBorders>
              <w:top w:val="single" w:sz="4" w:space="0" w:color="000000"/>
              <w:left w:val="single" w:sz="4" w:space="0" w:color="000000"/>
              <w:bottom w:val="single" w:sz="4" w:space="0" w:color="auto"/>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w:t>
            </w:r>
            <w:r>
              <w:rPr>
                <w:rFonts w:ascii="Times New Roman" w:hAnsi="Times New Roman"/>
                <w:sz w:val="28"/>
                <w:szCs w:val="28"/>
              </w:rPr>
              <w:lastRenderedPageBreak/>
              <w:t>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w:t>
            </w:r>
          </w:p>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693" w:type="pct"/>
            <w:tcBorders>
              <w:top w:val="single" w:sz="4" w:space="0" w:color="000000"/>
              <w:left w:val="single" w:sz="4" w:space="0" w:color="000000"/>
              <w:bottom w:val="single" w:sz="4" w:space="0" w:color="000000"/>
              <w:right w:val="single" w:sz="4" w:space="0" w:color="000000"/>
            </w:tcBorders>
            <w:hideMark/>
          </w:tcPr>
          <w:p w:rsidR="00172F75" w:rsidRDefault="00172F75">
            <w:pPr>
              <w:pStyle w:val="af"/>
              <w:widowControl w:val="0"/>
              <w:spacing w:after="0" w:line="240" w:lineRule="auto"/>
              <w:ind w:left="0"/>
              <w:rPr>
                <w:rFonts w:ascii="Times New Roman" w:hAnsi="Times New Roman"/>
                <w:sz w:val="28"/>
                <w:szCs w:val="28"/>
              </w:rPr>
            </w:pPr>
            <w:r>
              <w:rPr>
                <w:rFonts w:ascii="Times New Roman" w:hAnsi="Times New Roman"/>
                <w:sz w:val="28"/>
                <w:szCs w:val="28"/>
              </w:rPr>
              <w:lastRenderedPageBreak/>
              <w:t>наличие двух и более происшествий</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line="240" w:lineRule="auto"/>
              <w:ind w:left="-105" w:right="-2"/>
              <w:jc w:val="center"/>
              <w:rPr>
                <w:rFonts w:ascii="Times New Roman" w:hAnsi="Times New Roman"/>
                <w:sz w:val="28"/>
                <w:szCs w:val="28"/>
              </w:rPr>
            </w:pPr>
            <w:r>
              <w:rPr>
                <w:rFonts w:ascii="Times New Roman" w:hAnsi="Times New Roman"/>
                <w:sz w:val="28"/>
                <w:szCs w:val="28"/>
              </w:rPr>
              <w:t xml:space="preserve">10 баллов </w:t>
            </w:r>
          </w:p>
        </w:tc>
        <w:tc>
          <w:tcPr>
            <w:tcW w:w="884" w:type="pct"/>
            <w:vMerge w:val="restart"/>
            <w:tcBorders>
              <w:top w:val="single" w:sz="4" w:space="0" w:color="000000"/>
              <w:left w:val="single" w:sz="4" w:space="0" w:color="000000"/>
              <w:bottom w:val="single" w:sz="4" w:space="0" w:color="auto"/>
              <w:right w:val="single" w:sz="4" w:space="0" w:color="000000"/>
            </w:tcBorders>
            <w:vAlign w:val="center"/>
          </w:tcPr>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Количество баллов определяется по формуле:</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:(1+</w:t>
            </w:r>
            <w:r>
              <w:rPr>
                <w:rFonts w:ascii="Times New Roman" w:hAnsi="Times New Roman" w:cs="Times New Roman"/>
                <w:sz w:val="28"/>
                <w:szCs w:val="28"/>
                <w:lang w:val="en-US"/>
              </w:rPr>
              <w:t>d</w:t>
            </w:r>
            <w:r>
              <w:rPr>
                <w:rFonts w:ascii="Times New Roman" w:hAnsi="Times New Roman" w:cs="Times New Roman"/>
                <w:sz w:val="28"/>
                <w:szCs w:val="28"/>
              </w:rPr>
              <w:t>)]х</w:t>
            </w:r>
            <w:r>
              <w:rPr>
                <w:rFonts w:ascii="Times New Roman" w:hAnsi="Times New Roman" w:cs="Times New Roman"/>
                <w:sz w:val="28"/>
                <w:szCs w:val="28"/>
                <w:lang w:val="en-US"/>
              </w:rPr>
              <w:t>D</w:t>
            </w:r>
            <w:r>
              <w:rPr>
                <w:rFonts w:ascii="Times New Roman" w:hAnsi="Times New Roman" w:cs="Times New Roman"/>
                <w:sz w:val="28"/>
                <w:szCs w:val="28"/>
              </w:rPr>
              <w:t>:365-</w:t>
            </w:r>
            <w:r>
              <w:rPr>
                <w:rFonts w:ascii="Times New Roman" w:hAnsi="Times New Roman" w:cs="Times New Roman"/>
                <w:sz w:val="28"/>
                <w:szCs w:val="28"/>
                <w:lang w:val="en-US"/>
              </w:rPr>
              <w:t>k</w:t>
            </w:r>
            <w:r>
              <w:rPr>
                <w:rFonts w:ascii="Times New Roman" w:hAnsi="Times New Roman" w:cs="Times New Roman"/>
                <w:sz w:val="28"/>
                <w:szCs w:val="28"/>
              </w:rPr>
              <w:t>, где:</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-количество баллов;</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lastRenderedPageBreak/>
              <w:t>1-условный коэффициент;</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соответствии  с информацией участника конкурса (справка, выданная подразделением ГИБДД);</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-количество календарных дней, отработанных </w:t>
            </w:r>
            <w:r>
              <w:rPr>
                <w:rFonts w:ascii="Times New Roman" w:hAnsi="Times New Roman" w:cs="Times New Roman"/>
                <w:sz w:val="28"/>
                <w:szCs w:val="28"/>
              </w:rPr>
              <w:lastRenderedPageBreak/>
              <w:t>участником конкурса в течение года, предшествующего дате проведения открытого конкурса;</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365-условный коэффициент;</w:t>
            </w:r>
          </w:p>
          <w:p w:rsidR="00172F75" w:rsidRDefault="00172F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lang w:val="en-US"/>
              </w:rPr>
              <w:t>k</w:t>
            </w:r>
            <w:r>
              <w:rPr>
                <w:rFonts w:ascii="Times New Roman" w:hAnsi="Times New Roman" w:cs="Times New Roman"/>
                <w:sz w:val="28"/>
                <w:szCs w:val="28"/>
              </w:rPr>
              <w:t>-коэффициент, учитывающий количество дорожно-транспортных происшествий, повлекших за собой человеческие жертвы.</w:t>
            </w:r>
          </w:p>
          <w:p w:rsidR="00172F75" w:rsidRDefault="00172F75">
            <w:pPr>
              <w:pStyle w:val="ConsPlusNormal"/>
              <w:jc w:val="center"/>
              <w:rPr>
                <w:rFonts w:ascii="Times New Roman" w:hAnsi="Times New Roman" w:cs="Times New Roman"/>
                <w:sz w:val="28"/>
                <w:szCs w:val="28"/>
              </w:rPr>
            </w:pPr>
          </w:p>
        </w:tc>
      </w:tr>
      <w:tr w:rsidR="00172F75" w:rsidTr="00172F75">
        <w:trPr>
          <w:trHeight w:val="405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auto"/>
              <w:right w:val="single" w:sz="4" w:space="0" w:color="000000"/>
            </w:tcBorders>
            <w:hideMark/>
          </w:tcPr>
          <w:p w:rsidR="00172F75" w:rsidRDefault="00172F75">
            <w:pPr>
              <w:pStyle w:val="af"/>
              <w:widowControl w:val="0"/>
              <w:spacing w:after="0" w:line="240" w:lineRule="auto"/>
              <w:ind w:left="0"/>
              <w:rPr>
                <w:rFonts w:ascii="Times New Roman" w:hAnsi="Times New Roman"/>
                <w:sz w:val="28"/>
                <w:szCs w:val="28"/>
              </w:rPr>
            </w:pPr>
            <w:r>
              <w:rPr>
                <w:rFonts w:ascii="Times New Roman" w:hAnsi="Times New Roman"/>
                <w:sz w:val="28"/>
                <w:szCs w:val="28"/>
              </w:rPr>
              <w:t>наличие одного дорожно-транспортного происшествия</w:t>
            </w:r>
          </w:p>
        </w:tc>
        <w:tc>
          <w:tcPr>
            <w:tcW w:w="571" w:type="pct"/>
            <w:tcBorders>
              <w:top w:val="single" w:sz="4" w:space="0" w:color="000000"/>
              <w:left w:val="single" w:sz="4" w:space="0" w:color="000000"/>
              <w:bottom w:val="single" w:sz="4" w:space="0" w:color="auto"/>
              <w:right w:val="single" w:sz="4" w:space="0" w:color="000000"/>
            </w:tcBorders>
            <w:vAlign w:val="center"/>
            <w:hideMark/>
          </w:tcPr>
          <w:p w:rsidR="00172F75" w:rsidRDefault="00172F75">
            <w:pPr>
              <w:pStyle w:val="af"/>
              <w:widowControl w:val="0"/>
              <w:spacing w:after="0" w:line="240" w:lineRule="auto"/>
              <w:ind w:left="0"/>
              <w:jc w:val="center"/>
              <w:rPr>
                <w:rFonts w:ascii="Times New Roman" w:hAnsi="Times New Roman"/>
                <w:sz w:val="28"/>
                <w:szCs w:val="28"/>
              </w:rPr>
            </w:pPr>
            <w:r>
              <w:rPr>
                <w:rFonts w:ascii="Times New Roman" w:hAnsi="Times New Roman"/>
                <w:sz w:val="28"/>
                <w:szCs w:val="28"/>
              </w:rPr>
              <w:t xml:space="preserve">5 баллов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72F75" w:rsidRDefault="00172F75">
            <w:pPr>
              <w:spacing w:after="0" w:line="240" w:lineRule="auto"/>
              <w:rPr>
                <w:rFonts w:ascii="Times New Roman" w:eastAsia="Times New Roman" w:hAnsi="Times New Roman"/>
                <w:sz w:val="28"/>
                <w:szCs w:val="28"/>
                <w:lang w:eastAsia="ru-RU"/>
              </w:rPr>
            </w:pPr>
          </w:p>
        </w:tc>
      </w:tr>
      <w:tr w:rsidR="00172F75" w:rsidTr="00172F75">
        <w:trPr>
          <w:trHeight w:val="276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auto"/>
              <w:left w:val="single" w:sz="4" w:space="0" w:color="000000"/>
              <w:bottom w:val="single" w:sz="4" w:space="0" w:color="auto"/>
              <w:right w:val="single" w:sz="4" w:space="0" w:color="000000"/>
            </w:tcBorders>
            <w:hideMark/>
          </w:tcPr>
          <w:p w:rsidR="00172F75" w:rsidRDefault="00172F75">
            <w:pPr>
              <w:pStyle w:val="af"/>
              <w:widowControl w:val="0"/>
              <w:spacing w:after="0" w:line="240" w:lineRule="auto"/>
              <w:ind w:left="0"/>
              <w:rPr>
                <w:rFonts w:ascii="Times New Roman" w:hAnsi="Times New Roman"/>
                <w:sz w:val="28"/>
                <w:szCs w:val="28"/>
              </w:rPr>
            </w:pPr>
            <w:r>
              <w:rPr>
                <w:rFonts w:ascii="Times New Roman" w:hAnsi="Times New Roman"/>
                <w:sz w:val="28"/>
                <w:szCs w:val="28"/>
              </w:rPr>
              <w:t>Отсутствие происшествий</w:t>
            </w:r>
          </w:p>
        </w:tc>
        <w:tc>
          <w:tcPr>
            <w:tcW w:w="571" w:type="pct"/>
            <w:tcBorders>
              <w:top w:val="single" w:sz="4" w:space="0" w:color="auto"/>
              <w:left w:val="single" w:sz="4" w:space="0" w:color="000000"/>
              <w:bottom w:val="single" w:sz="4" w:space="0" w:color="auto"/>
              <w:right w:val="single" w:sz="4" w:space="0" w:color="000000"/>
            </w:tcBorders>
            <w:vAlign w:val="center"/>
            <w:hideMark/>
          </w:tcPr>
          <w:p w:rsidR="00172F75" w:rsidRDefault="00172F75">
            <w:pPr>
              <w:pStyle w:val="af"/>
              <w:widowControl w:val="0"/>
              <w:spacing w:after="0" w:line="240" w:lineRule="auto"/>
              <w:ind w:left="0"/>
              <w:jc w:val="center"/>
              <w:rPr>
                <w:rFonts w:ascii="Times New Roman" w:hAnsi="Times New Roman"/>
                <w:sz w:val="28"/>
                <w:szCs w:val="28"/>
              </w:rPr>
            </w:pPr>
            <w:r>
              <w:rPr>
                <w:rFonts w:ascii="Times New Roman" w:hAnsi="Times New Roman"/>
                <w:sz w:val="28"/>
                <w:szCs w:val="28"/>
              </w:rPr>
              <w:t>0 баллов</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72F75" w:rsidRDefault="00172F75">
            <w:pPr>
              <w:spacing w:after="0" w:line="240" w:lineRule="auto"/>
              <w:rPr>
                <w:rFonts w:ascii="Times New Roman" w:eastAsia="Times New Roman" w:hAnsi="Times New Roman"/>
                <w:sz w:val="28"/>
                <w:szCs w:val="28"/>
                <w:lang w:eastAsia="ru-RU"/>
              </w:rPr>
            </w:pPr>
          </w:p>
        </w:tc>
      </w:tr>
      <w:tr w:rsidR="00172F75" w:rsidTr="00172F75">
        <w:trPr>
          <w:trHeight w:val="2257"/>
        </w:trPr>
        <w:tc>
          <w:tcPr>
            <w:tcW w:w="371" w:type="pct"/>
            <w:vMerge w:val="restart"/>
            <w:tcBorders>
              <w:top w:val="single" w:sz="4" w:space="0" w:color="auto"/>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426" w:right="-109"/>
              <w:jc w:val="center"/>
              <w:rPr>
                <w:rFonts w:ascii="Times New Roman" w:hAnsi="Times New Roman"/>
                <w:sz w:val="28"/>
                <w:szCs w:val="28"/>
              </w:rPr>
            </w:pPr>
            <w:r>
              <w:rPr>
                <w:rFonts w:ascii="Times New Roman" w:hAnsi="Times New Roman"/>
                <w:sz w:val="28"/>
                <w:szCs w:val="28"/>
              </w:rPr>
              <w:lastRenderedPageBreak/>
              <w:t>2</w:t>
            </w:r>
          </w:p>
        </w:tc>
        <w:tc>
          <w:tcPr>
            <w:tcW w:w="1481" w:type="pct"/>
            <w:vMerge w:val="restart"/>
            <w:tcBorders>
              <w:top w:val="single" w:sz="4" w:space="0" w:color="auto"/>
              <w:left w:val="single" w:sz="4" w:space="0" w:color="000000"/>
              <w:bottom w:val="single" w:sz="4" w:space="0" w:color="000000"/>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w:t>
            </w:r>
            <w:r>
              <w:rPr>
                <w:rFonts w:ascii="Times New Roman" w:hAnsi="Times New Roman"/>
                <w:sz w:val="28"/>
                <w:szCs w:val="28"/>
              </w:rPr>
              <w:lastRenderedPageBreak/>
              <w:t>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693" w:type="pct"/>
            <w:tcBorders>
              <w:top w:val="single" w:sz="4" w:space="0" w:color="auto"/>
              <w:left w:val="single" w:sz="4" w:space="0" w:color="000000"/>
              <w:bottom w:val="single" w:sz="4" w:space="0" w:color="auto"/>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lastRenderedPageBreak/>
              <w:t>осуществление регулярных перевозок сроком менее одного года до даты проведения открытого конкурса</w:t>
            </w:r>
          </w:p>
        </w:tc>
        <w:tc>
          <w:tcPr>
            <w:tcW w:w="571" w:type="pct"/>
            <w:tcBorders>
              <w:top w:val="single" w:sz="4" w:space="0" w:color="auto"/>
              <w:left w:val="single" w:sz="4" w:space="0" w:color="000000"/>
              <w:bottom w:val="single" w:sz="4" w:space="0" w:color="auto"/>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0 баллов</w:t>
            </w:r>
          </w:p>
        </w:tc>
        <w:tc>
          <w:tcPr>
            <w:tcW w:w="884" w:type="pct"/>
            <w:tcBorders>
              <w:top w:val="single" w:sz="4" w:space="0" w:color="auto"/>
              <w:left w:val="single" w:sz="4" w:space="0" w:color="000000"/>
              <w:bottom w:val="single" w:sz="4" w:space="0" w:color="auto"/>
              <w:right w:val="single" w:sz="4" w:space="0" w:color="000000"/>
            </w:tcBorders>
            <w:vAlign w:val="center"/>
          </w:tcPr>
          <w:p w:rsidR="00172F75" w:rsidRDefault="00172F75">
            <w:pPr>
              <w:pStyle w:val="ConsPlusNormal"/>
              <w:jc w:val="center"/>
              <w:rPr>
                <w:rFonts w:ascii="Times New Roman" w:hAnsi="Times New Roman" w:cs="Times New Roman"/>
                <w:sz w:val="28"/>
                <w:szCs w:val="28"/>
              </w:rPr>
            </w:pPr>
          </w:p>
        </w:tc>
      </w:tr>
      <w:tr w:rsidR="00172F75" w:rsidTr="00172F75">
        <w:trPr>
          <w:trHeight w:val="387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auto"/>
              <w:left w:val="single" w:sz="4" w:space="0" w:color="000000"/>
              <w:bottom w:val="single" w:sz="4" w:space="0" w:color="auto"/>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осуществление регулярных перевозок сроком от одного года до трех лет до даты проведения открытого конкурса</w:t>
            </w:r>
          </w:p>
        </w:tc>
        <w:tc>
          <w:tcPr>
            <w:tcW w:w="571" w:type="pct"/>
            <w:tcBorders>
              <w:top w:val="single" w:sz="4" w:space="0" w:color="auto"/>
              <w:left w:val="single" w:sz="4" w:space="0" w:color="000000"/>
              <w:bottom w:val="single" w:sz="4" w:space="0" w:color="auto"/>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1 балл</w:t>
            </w:r>
          </w:p>
        </w:tc>
        <w:tc>
          <w:tcPr>
            <w:tcW w:w="884" w:type="pct"/>
            <w:tcBorders>
              <w:top w:val="single" w:sz="4" w:space="0" w:color="auto"/>
              <w:left w:val="single" w:sz="4" w:space="0" w:color="000000"/>
              <w:bottom w:val="single" w:sz="4" w:space="0" w:color="auto"/>
              <w:right w:val="single" w:sz="4" w:space="0" w:color="000000"/>
            </w:tcBorders>
            <w:vAlign w:val="center"/>
          </w:tcPr>
          <w:p w:rsidR="00172F75" w:rsidRDefault="00172F75">
            <w:pPr>
              <w:pStyle w:val="ConsPlusNormal"/>
              <w:jc w:val="center"/>
              <w:rPr>
                <w:rFonts w:ascii="Times New Roman" w:hAnsi="Times New Roman" w:cs="Times New Roman"/>
                <w:sz w:val="28"/>
                <w:szCs w:val="28"/>
              </w:rPr>
            </w:pPr>
          </w:p>
        </w:tc>
      </w:tr>
      <w:tr w:rsidR="00172F75" w:rsidTr="00172F75">
        <w:trPr>
          <w:trHeight w:val="134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auto"/>
              <w:left w:val="single" w:sz="4" w:space="0" w:color="000000"/>
              <w:bottom w:val="single" w:sz="4" w:space="0" w:color="auto"/>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осуществление регулярных перевозок сроком от трех до пяти лет до даты проведения открытого конкурса</w:t>
            </w:r>
          </w:p>
        </w:tc>
        <w:tc>
          <w:tcPr>
            <w:tcW w:w="571" w:type="pct"/>
            <w:tcBorders>
              <w:top w:val="single" w:sz="4" w:space="0" w:color="auto"/>
              <w:left w:val="single" w:sz="4" w:space="0" w:color="000000"/>
              <w:bottom w:val="single" w:sz="4" w:space="0" w:color="auto"/>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2 балла</w:t>
            </w:r>
          </w:p>
        </w:tc>
        <w:tc>
          <w:tcPr>
            <w:tcW w:w="884" w:type="pct"/>
            <w:tcBorders>
              <w:top w:val="single" w:sz="4" w:space="0" w:color="auto"/>
              <w:left w:val="single" w:sz="4" w:space="0" w:color="000000"/>
              <w:bottom w:val="single" w:sz="4" w:space="0" w:color="auto"/>
              <w:right w:val="single" w:sz="4" w:space="0" w:color="000000"/>
            </w:tcBorders>
            <w:vAlign w:val="center"/>
          </w:tcPr>
          <w:p w:rsidR="00172F75" w:rsidRDefault="00172F75">
            <w:pPr>
              <w:pStyle w:val="ConsPlusNormal"/>
              <w:jc w:val="center"/>
              <w:rPr>
                <w:rFonts w:ascii="Times New Roman" w:hAnsi="Times New Roman" w:cs="Times New Roman"/>
                <w:sz w:val="28"/>
                <w:szCs w:val="28"/>
              </w:rPr>
            </w:pPr>
          </w:p>
        </w:tc>
      </w:tr>
      <w:tr w:rsidR="00172F75" w:rsidTr="00172F75">
        <w:trPr>
          <w:trHeight w:val="6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auto"/>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осуществление регулярных перевозок сроком более пяти лет до даты проведения открытого конкурса</w:t>
            </w:r>
          </w:p>
        </w:tc>
        <w:tc>
          <w:tcPr>
            <w:tcW w:w="571" w:type="pct"/>
            <w:tcBorders>
              <w:top w:val="single" w:sz="4" w:space="0" w:color="auto"/>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3 балла</w:t>
            </w:r>
          </w:p>
        </w:tc>
        <w:tc>
          <w:tcPr>
            <w:tcW w:w="884" w:type="pct"/>
            <w:tcBorders>
              <w:top w:val="single" w:sz="4" w:space="0" w:color="auto"/>
              <w:left w:val="single" w:sz="4" w:space="0" w:color="000000"/>
              <w:bottom w:val="single" w:sz="4" w:space="0" w:color="000000"/>
              <w:right w:val="single" w:sz="4" w:space="0" w:color="000000"/>
            </w:tcBorders>
            <w:vAlign w:val="center"/>
          </w:tcPr>
          <w:p w:rsidR="00172F75" w:rsidRDefault="00172F75">
            <w:pPr>
              <w:pStyle w:val="ConsPlusNormal"/>
              <w:jc w:val="center"/>
              <w:rPr>
                <w:rFonts w:ascii="Times New Roman" w:hAnsi="Times New Roman" w:cs="Times New Roman"/>
                <w:sz w:val="28"/>
                <w:szCs w:val="28"/>
              </w:rPr>
            </w:pPr>
          </w:p>
        </w:tc>
      </w:tr>
      <w:tr w:rsidR="00172F75" w:rsidTr="00172F75">
        <w:tc>
          <w:tcPr>
            <w:tcW w:w="371" w:type="pct"/>
            <w:vMerge w:val="restar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443"/>
              <w:jc w:val="center"/>
              <w:rPr>
                <w:rFonts w:ascii="Times New Roman" w:hAnsi="Times New Roman"/>
                <w:sz w:val="28"/>
                <w:szCs w:val="28"/>
              </w:rPr>
            </w:pPr>
            <w:r>
              <w:rPr>
                <w:rFonts w:ascii="Times New Roman" w:hAnsi="Times New Roman"/>
                <w:sz w:val="28"/>
                <w:szCs w:val="28"/>
              </w:rPr>
              <w:t>3</w:t>
            </w:r>
          </w:p>
        </w:tc>
        <w:tc>
          <w:tcPr>
            <w:tcW w:w="1481" w:type="pct"/>
            <w:vMerge w:val="restart"/>
            <w:tcBorders>
              <w:top w:val="single" w:sz="4" w:space="0" w:color="000000"/>
              <w:left w:val="single" w:sz="4" w:space="0" w:color="000000"/>
              <w:bottom w:val="single" w:sz="4" w:space="0" w:color="000000"/>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w:t>
            </w:r>
            <w:r>
              <w:rPr>
                <w:rFonts w:ascii="Times New Roman" w:hAnsi="Times New Roman"/>
                <w:sz w:val="28"/>
                <w:szCs w:val="28"/>
              </w:rPr>
              <w:lastRenderedPageBreak/>
              <w:t>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 - плюс за каждый автобус, заявленный для участия в конкурсе</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1 балл</w:t>
            </w:r>
            <w:r>
              <w:rPr>
                <w:rFonts w:ascii="Times New Roman" w:hAnsi="Times New Roman"/>
                <w:sz w:val="28"/>
                <w:szCs w:val="28"/>
                <w:vertAlign w:val="superscript"/>
              </w:rPr>
              <w:t>1</w:t>
            </w:r>
          </w:p>
        </w:tc>
        <w:tc>
          <w:tcPr>
            <w:tcW w:w="884" w:type="pct"/>
            <w:vMerge w:val="restar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Набранное количество баллов делится на общее количество транспортных средств, заявленных участником открытого конкурса</w:t>
            </w: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багажных отделений, предусмотренных заводом-изготовителем</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1 балл</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систем кондиционирования салона автобуса</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6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низкого пола салона автобуса</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5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в салоне автобуса оборудования для перевозок пассажиров с детскими колясками</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3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устройства для открывания и закрывания сдвижной двери автобуса (электрический или пневматический привод)</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1 балл</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специального оборудования, предусмотренного заводом-изготовителем для осуществления безопасной посадки и высадки пассажиров с ограниченными возможностями передвижения</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8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наличие специального устройства, предназначенного для использования в общественном транспорте для объявления остановок через </w:t>
            </w:r>
            <w:r>
              <w:rPr>
                <w:rFonts w:ascii="Times New Roman" w:hAnsi="Times New Roman" w:cs="Times New Roman"/>
                <w:sz w:val="28"/>
                <w:szCs w:val="28"/>
              </w:rPr>
              <w:lastRenderedPageBreak/>
              <w:t>акустическую систему (динамики) в салоне</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lastRenderedPageBreak/>
              <w:t>2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специальной электронной информационной системы с внутрисалонным светодиодным табло, предназначенной для отображения актуальной маршрутной информации по ходу следования транспортного средства</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3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на автобусе действующего абонентского терминала для осуществления мониторинга с использованием спутниковой навигационной системы ГЛОНАСС</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4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наличие на автобусе контрольного устройства для непрерывной регистрации пройденного пути </w:t>
            </w:r>
            <w:r>
              <w:rPr>
                <w:rFonts w:ascii="Times New Roman" w:hAnsi="Times New Roman"/>
                <w:sz w:val="28"/>
                <w:szCs w:val="28"/>
              </w:rPr>
              <w:lastRenderedPageBreak/>
              <w:t>и скорости движения, времени работы и отдыха водителя (тахограф)</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lastRenderedPageBreak/>
              <w:t>3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автобусов, заявленных для участия в конкурсе, соответствующих экологическим характеристикам ниже Евро-2</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0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автобусов, соответствующих экологическим характеристикам Евро-2</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1 балл</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автобусов, соответствующих экологическим характеристикам Евро-3</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2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rPr>
          <w:trHeight w:val="1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auto"/>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автобусов, соответствующих экологическим характеристикам Евро-4</w:t>
            </w:r>
          </w:p>
        </w:tc>
        <w:tc>
          <w:tcPr>
            <w:tcW w:w="571" w:type="pct"/>
            <w:tcBorders>
              <w:top w:val="single" w:sz="4" w:space="0" w:color="000000"/>
              <w:left w:val="single" w:sz="4" w:space="0" w:color="000000"/>
              <w:bottom w:val="single" w:sz="4" w:space="0" w:color="auto"/>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3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rPr>
          <w:trHeight w:val="7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auto"/>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автобусов, соответствующих экологическим характеристикам Евро-5</w:t>
            </w:r>
          </w:p>
        </w:tc>
        <w:tc>
          <w:tcPr>
            <w:tcW w:w="571" w:type="pct"/>
            <w:tcBorders>
              <w:top w:val="single" w:sz="4" w:space="0" w:color="auto"/>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5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rPr>
          <w:trHeight w:val="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наличие автобусов, работающих на компримированном природном газе</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7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371" w:type="pct"/>
            <w:vMerge w:val="restar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426"/>
              <w:jc w:val="center"/>
              <w:rPr>
                <w:rFonts w:ascii="Times New Roman" w:hAnsi="Times New Roman"/>
                <w:sz w:val="28"/>
                <w:szCs w:val="28"/>
              </w:rPr>
            </w:pPr>
            <w:r>
              <w:rPr>
                <w:rFonts w:ascii="Times New Roman" w:hAnsi="Times New Roman"/>
                <w:sz w:val="28"/>
                <w:szCs w:val="28"/>
              </w:rPr>
              <w:t>4</w:t>
            </w:r>
          </w:p>
        </w:tc>
        <w:tc>
          <w:tcPr>
            <w:tcW w:w="1481" w:type="pct"/>
            <w:vMerge w:val="restart"/>
            <w:tcBorders>
              <w:top w:val="single" w:sz="4" w:space="0" w:color="000000"/>
              <w:left w:val="single" w:sz="4" w:space="0" w:color="000000"/>
              <w:bottom w:val="single" w:sz="4" w:space="0" w:color="000000"/>
              <w:right w:val="single" w:sz="4" w:space="0" w:color="000000"/>
            </w:tcBorders>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Максимальный срок эксплуатации транспортных </w:t>
            </w:r>
            <w:r>
              <w:rPr>
                <w:rFonts w:ascii="Times New Roman" w:hAnsi="Times New Roman"/>
                <w:sz w:val="28"/>
                <w:szCs w:val="28"/>
              </w:rPr>
              <w:lastRenderedPageBreak/>
              <w:t>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lastRenderedPageBreak/>
              <w:t xml:space="preserve">срок эксплуатации автобуса, заявленного для </w:t>
            </w:r>
            <w:r>
              <w:rPr>
                <w:rFonts w:ascii="Times New Roman" w:hAnsi="Times New Roman"/>
                <w:sz w:val="28"/>
                <w:szCs w:val="28"/>
              </w:rPr>
              <w:lastRenderedPageBreak/>
              <w:t>участия в открытом конкурсе, с даты его постановки на учет в органах ГИБДД до даты проведения открытого конкурса составляет менее одного года</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lastRenderedPageBreak/>
              <w:t>10 баллов</w:t>
            </w:r>
            <w:r>
              <w:rPr>
                <w:rFonts w:ascii="Times New Roman" w:hAnsi="Times New Roman"/>
                <w:sz w:val="28"/>
                <w:szCs w:val="28"/>
                <w:vertAlign w:val="superscript"/>
              </w:rPr>
              <w:t>1</w:t>
            </w:r>
          </w:p>
        </w:tc>
        <w:tc>
          <w:tcPr>
            <w:tcW w:w="884" w:type="pct"/>
            <w:vMerge w:val="restar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 xml:space="preserve">Набранное количество баллов делится на общее </w:t>
            </w:r>
            <w:r>
              <w:rPr>
                <w:rFonts w:ascii="Times New Roman" w:hAnsi="Times New Roman"/>
                <w:sz w:val="28"/>
                <w:szCs w:val="28"/>
              </w:rPr>
              <w:lastRenderedPageBreak/>
              <w:t>количество транспортных средств, заявленных участником открытого конкурса</w:t>
            </w: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от одного года до трех лет </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8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трех лет до пяти лет </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t>6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срок эксплуатации </w:t>
            </w:r>
            <w:r>
              <w:rPr>
                <w:rFonts w:ascii="Times New Roman" w:hAnsi="Times New Roman" w:cs="Times New Roman"/>
                <w:sz w:val="28"/>
                <w:szCs w:val="28"/>
              </w:rPr>
              <w:lastRenderedPageBreak/>
              <w:t xml:space="preserve">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пяти лет до семи лет </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lastRenderedPageBreak/>
              <w:t>4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семи лет до девяти лет </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2 балла</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rPr>
                <w:rFonts w:ascii="Times New Roman" w:hAnsi="Times New Roman"/>
                <w:sz w:val="28"/>
                <w:szCs w:val="28"/>
              </w:rPr>
            </w:pPr>
            <w:r>
              <w:rPr>
                <w:rFonts w:ascii="Times New Roman" w:hAnsi="Times New Roman"/>
                <w:sz w:val="28"/>
                <w:szCs w:val="28"/>
              </w:rPr>
              <w:t xml:space="preserve">срок эксплуатации 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девяти лет до десяти лет </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0"/>
              <w:jc w:val="center"/>
              <w:rPr>
                <w:rFonts w:ascii="Times New Roman" w:hAnsi="Times New Roman"/>
                <w:sz w:val="28"/>
                <w:szCs w:val="28"/>
              </w:rPr>
            </w:pPr>
            <w:r>
              <w:rPr>
                <w:rFonts w:ascii="Times New Roman" w:hAnsi="Times New Roman"/>
                <w:sz w:val="28"/>
                <w:szCs w:val="28"/>
              </w:rPr>
              <w:t>1 балл</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r w:rsidR="00172F75" w:rsidTr="00172F7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c>
          <w:tcPr>
            <w:tcW w:w="1693"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срок эксплуатации </w:t>
            </w:r>
            <w:r>
              <w:rPr>
                <w:rFonts w:ascii="Times New Roman" w:hAnsi="Times New Roman" w:cs="Times New Roman"/>
                <w:sz w:val="28"/>
                <w:szCs w:val="28"/>
              </w:rPr>
              <w:lastRenderedPageBreak/>
              <w:t>автобуса, заявленного для участия в открытом конкурсе, с даты его постановки на учет в органах ГИБДД до даты проведения открытого конкурса составляет более десяти лет</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pStyle w:val="af"/>
              <w:widowControl w:val="0"/>
              <w:spacing w:after="0"/>
              <w:ind w:left="-121"/>
              <w:jc w:val="center"/>
              <w:rPr>
                <w:rFonts w:ascii="Times New Roman" w:hAnsi="Times New Roman"/>
                <w:sz w:val="28"/>
                <w:szCs w:val="28"/>
              </w:rPr>
            </w:pPr>
            <w:r>
              <w:rPr>
                <w:rFonts w:ascii="Times New Roman" w:hAnsi="Times New Roman"/>
                <w:sz w:val="28"/>
                <w:szCs w:val="28"/>
              </w:rPr>
              <w:lastRenderedPageBreak/>
              <w:t>0 баллов</w:t>
            </w:r>
            <w:r>
              <w:rPr>
                <w:rFonts w:ascii="Times New Roman" w:hAnsi="Times New Roman"/>
                <w:sz w:val="28"/>
                <w:szCs w:val="28"/>
                <w:vertAlign w:val="superscript"/>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2F75" w:rsidRDefault="00172F75">
            <w:pPr>
              <w:spacing w:after="0" w:line="240" w:lineRule="auto"/>
              <w:rPr>
                <w:rFonts w:ascii="Times New Roman" w:hAnsi="Times New Roman"/>
                <w:sz w:val="28"/>
                <w:szCs w:val="28"/>
              </w:rPr>
            </w:pPr>
          </w:p>
        </w:tc>
      </w:tr>
    </w:tbl>
    <w:p w:rsidR="00172F75" w:rsidRDefault="00172F75" w:rsidP="00172F75">
      <w:pPr>
        <w:pStyle w:val="af"/>
        <w:widowControl w:val="0"/>
        <w:spacing w:after="0"/>
        <w:ind w:left="0"/>
        <w:rPr>
          <w:rFonts w:ascii="Times New Roman" w:hAnsi="Times New Roman"/>
          <w:sz w:val="28"/>
          <w:szCs w:val="28"/>
        </w:rPr>
      </w:pPr>
    </w:p>
    <w:p w:rsidR="00172F75" w:rsidRDefault="00172F75" w:rsidP="00172F75">
      <w:pPr>
        <w:pStyle w:val="af"/>
        <w:widowControl w:val="0"/>
        <w:spacing w:after="0"/>
        <w:ind w:left="0"/>
        <w:rPr>
          <w:rFonts w:ascii="Times New Roman" w:hAnsi="Times New Roman"/>
          <w:sz w:val="20"/>
          <w:szCs w:val="20"/>
        </w:rPr>
      </w:pPr>
      <w:r>
        <w:rPr>
          <w:rFonts w:ascii="Times New Roman" w:hAnsi="Times New Roman"/>
          <w:sz w:val="20"/>
          <w:szCs w:val="20"/>
        </w:rPr>
        <w:t xml:space="preserve">Примечание: </w:t>
      </w:r>
      <w:r>
        <w:rPr>
          <w:rFonts w:ascii="Times New Roman" w:hAnsi="Times New Roman"/>
          <w:sz w:val="20"/>
          <w:szCs w:val="20"/>
          <w:vertAlign w:val="superscript"/>
        </w:rPr>
        <w:t>1</w:t>
      </w:r>
      <w:r>
        <w:rPr>
          <w:rFonts w:ascii="Times New Roman" w:hAnsi="Times New Roman"/>
          <w:sz w:val="20"/>
          <w:szCs w:val="20"/>
        </w:rPr>
        <w:t xml:space="preserve"> – за каждый автобус, заявленный для участия в открытом конкурсе.</w:t>
      </w:r>
    </w:p>
    <w:p w:rsidR="00172F75" w:rsidRDefault="00172F75" w:rsidP="00172F75">
      <w:pPr>
        <w:pStyle w:val="af"/>
        <w:widowControl w:val="0"/>
        <w:spacing w:after="0"/>
        <w:ind w:left="0"/>
        <w:rPr>
          <w:rFonts w:ascii="Times New Roman" w:hAnsi="Times New Roman"/>
          <w:sz w:val="28"/>
          <w:szCs w:val="28"/>
        </w:rPr>
      </w:pPr>
    </w:p>
    <w:p w:rsidR="00172F75" w:rsidRDefault="00172F75" w:rsidP="00172F75">
      <w:pPr>
        <w:spacing w:after="0"/>
        <w:jc w:val="center"/>
        <w:rPr>
          <w:rFonts w:ascii="Times New Roman" w:hAnsi="Times New Roman"/>
          <w:sz w:val="28"/>
          <w:szCs w:val="28"/>
        </w:rPr>
      </w:pPr>
    </w:p>
    <w:p w:rsidR="00172F75" w:rsidRDefault="00172F75" w:rsidP="00172F75">
      <w:pPr>
        <w:spacing w:after="0"/>
        <w:rPr>
          <w:rFonts w:ascii="Times New Roman" w:hAnsi="Times New Roman"/>
          <w:sz w:val="28"/>
          <w:szCs w:val="28"/>
        </w:rPr>
        <w:sectPr w:rsidR="00172F75">
          <w:pgSz w:w="11906" w:h="16838"/>
          <w:pgMar w:top="1134" w:right="850" w:bottom="1134" w:left="1701" w:header="709" w:footer="709" w:gutter="0"/>
          <w:cols w:space="720"/>
        </w:sectPr>
      </w:pP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lastRenderedPageBreak/>
        <w:t>Приложение № 7</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0"/>
        <w:jc w:val="center"/>
        <w:rPr>
          <w:rFonts w:ascii="Times New Roman" w:hAnsi="Times New Roman"/>
          <w:sz w:val="28"/>
          <w:szCs w:val="28"/>
        </w:rPr>
      </w:pPr>
      <w:r>
        <w:rPr>
          <w:rFonts w:ascii="Times New Roman" w:hAnsi="Times New Roman"/>
          <w:sz w:val="28"/>
          <w:szCs w:val="28"/>
        </w:rPr>
        <w:t>Форма запроса о разъяснении положений конкурсной документации</w:t>
      </w:r>
    </w:p>
    <w:bookmarkEnd w:id="3"/>
    <w:p w:rsidR="00172F75" w:rsidRDefault="00172F75" w:rsidP="00172F75">
      <w:pPr>
        <w:widowControl w:val="0"/>
        <w:spacing w:after="0"/>
        <w:ind w:left="5103"/>
        <w:jc w:val="both"/>
        <w:rPr>
          <w:rFonts w:ascii="Times New Roman" w:hAnsi="Times New Roman"/>
          <w:sz w:val="28"/>
          <w:szCs w:val="28"/>
        </w:rPr>
      </w:pPr>
    </w:p>
    <w:p w:rsidR="00172F75" w:rsidRDefault="00172F75" w:rsidP="00172F75">
      <w:pPr>
        <w:widowControl w:val="0"/>
        <w:spacing w:after="0"/>
        <w:ind w:left="5103"/>
        <w:rPr>
          <w:rFonts w:ascii="Times New Roman" w:hAnsi="Times New Roman"/>
          <w:sz w:val="28"/>
          <w:szCs w:val="28"/>
        </w:rPr>
      </w:pPr>
      <w:r>
        <w:rPr>
          <w:rFonts w:ascii="Times New Roman" w:hAnsi="Times New Roman"/>
          <w:sz w:val="28"/>
          <w:szCs w:val="28"/>
        </w:rPr>
        <w:t>В администрацию Екатериновского муниципального района</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Запрос о разъяснении положений конкурсной документации</w:t>
      </w: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172F75" w:rsidRDefault="00172F75" w:rsidP="00172F75">
      <w:pPr>
        <w:widowControl w:val="0"/>
        <w:spacing w:after="0"/>
        <w:jc w:val="both"/>
        <w:rPr>
          <w:rFonts w:ascii="Times New Roman" w:hAnsi="Times New Roman"/>
          <w:color w:val="FFFFFF"/>
          <w:sz w:val="28"/>
          <w:szCs w:val="28"/>
          <w:u w:val="single"/>
        </w:rPr>
      </w:pPr>
      <w:r>
        <w:rPr>
          <w:rFonts w:ascii="Times New Roman" w:hAnsi="Times New Roman"/>
          <w:sz w:val="28"/>
          <w:szCs w:val="28"/>
        </w:rPr>
        <w:t xml:space="preserve">Место нахождения </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20"/>
          <w:szCs w:val="20"/>
        </w:rPr>
      </w:pPr>
      <w:r>
        <w:rPr>
          <w:rFonts w:ascii="Times New Roman" w:hAnsi="Times New Roman"/>
          <w:sz w:val="20"/>
          <w:szCs w:val="20"/>
        </w:rPr>
        <w:t>(юридический и почтовый адрес юридического лица, место жительства индивидуального предпринимателя)</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Контактный телефон ___</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28"/>
          <w:szCs w:val="28"/>
          <w:u w:val="single"/>
        </w:rPr>
      </w:pP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 xml:space="preserve"> заявителя</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0"/>
          <w:szCs w:val="20"/>
        </w:rPr>
        <w:t>(при наличии)</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Прошу разъяснить следующие положения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1922"/>
        <w:gridCol w:w="7055"/>
      </w:tblGrid>
      <w:tr w:rsidR="00172F75" w:rsidTr="00172F75">
        <w:trPr>
          <w:trHeight w:val="289"/>
        </w:trPr>
        <w:tc>
          <w:tcPr>
            <w:tcW w:w="310"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 п/п</w:t>
            </w:r>
          </w:p>
        </w:tc>
        <w:tc>
          <w:tcPr>
            <w:tcW w:w="1004"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Раздел конкурсной документации</w:t>
            </w:r>
          </w:p>
        </w:tc>
        <w:tc>
          <w:tcPr>
            <w:tcW w:w="3686"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Содержание запроса на разъяснение положений конкурсной документации</w:t>
            </w:r>
          </w:p>
        </w:tc>
      </w:tr>
      <w:tr w:rsidR="00172F75" w:rsidTr="00172F75">
        <w:trPr>
          <w:trHeight w:val="70"/>
        </w:trPr>
        <w:tc>
          <w:tcPr>
            <w:tcW w:w="310"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1004"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686"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70"/>
        </w:trPr>
        <w:tc>
          <w:tcPr>
            <w:tcW w:w="310"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1004"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686"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211"/>
        </w:trPr>
        <w:tc>
          <w:tcPr>
            <w:tcW w:w="310"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1004"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686"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bl>
    <w:p w:rsidR="00172F75" w:rsidRDefault="00172F75" w:rsidP="00172F75">
      <w:pPr>
        <w:widowControl w:val="0"/>
        <w:tabs>
          <w:tab w:val="left" w:pos="3855"/>
        </w:tabs>
        <w:spacing w:after="0"/>
        <w:ind w:firstLine="709"/>
        <w:jc w:val="both"/>
        <w:rPr>
          <w:rFonts w:ascii="Times New Roman" w:hAnsi="Times New Roman"/>
          <w:sz w:val="28"/>
          <w:szCs w:val="28"/>
          <w:u w:val="single"/>
        </w:rPr>
      </w:pPr>
      <w:r>
        <w:rPr>
          <w:rFonts w:ascii="Times New Roman" w:hAnsi="Times New Roman"/>
          <w:sz w:val="28"/>
          <w:szCs w:val="28"/>
        </w:rPr>
        <w:t>Ответ прошу направить по адресу:</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tabs>
          <w:tab w:val="left" w:pos="3855"/>
        </w:tabs>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(указывается почтовый и(или) электронный адрес, на который необходимо направить ответ)</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20"/>
          <w:szCs w:val="20"/>
        </w:rPr>
      </w:pPr>
      <w:r>
        <w:rPr>
          <w:rFonts w:ascii="Times New Roman" w:hAnsi="Times New Roman"/>
          <w:sz w:val="28"/>
          <w:szCs w:val="28"/>
        </w:rPr>
        <w:tab/>
      </w:r>
      <w:r>
        <w:rPr>
          <w:rFonts w:ascii="Times New Roman" w:hAnsi="Times New Roman"/>
          <w:sz w:val="20"/>
          <w:szCs w:val="20"/>
        </w:rPr>
        <w:t>(наименование заявителя)</w:t>
      </w:r>
      <w:r>
        <w:rPr>
          <w:rFonts w:ascii="Times New Roman" w:hAnsi="Times New Roman"/>
          <w:sz w:val="20"/>
          <w:szCs w:val="20"/>
        </w:rPr>
        <w:tab/>
      </w:r>
      <w:r>
        <w:rPr>
          <w:rFonts w:ascii="Times New Roman" w:hAnsi="Times New Roman"/>
          <w:sz w:val="20"/>
          <w:szCs w:val="20"/>
        </w:rPr>
        <w:tab/>
        <w:t xml:space="preserve">      (подпись)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(расшифровка подписи)</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М.П.</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Приложение № 8</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0"/>
        <w:jc w:val="center"/>
        <w:rPr>
          <w:rFonts w:ascii="Times New Roman" w:hAnsi="Times New Roman"/>
          <w:sz w:val="28"/>
          <w:szCs w:val="28"/>
        </w:rPr>
      </w:pPr>
      <w:r>
        <w:rPr>
          <w:rFonts w:ascii="Times New Roman" w:hAnsi="Times New Roman"/>
          <w:sz w:val="28"/>
          <w:szCs w:val="28"/>
        </w:rPr>
        <w:t>Форма разъяснения положений конкурсной документации</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Разъяснение положений конкурсной документации</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Разъяснение предоставляется</w:t>
      </w:r>
    </w:p>
    <w:p w:rsidR="00172F75" w:rsidRDefault="00172F75" w:rsidP="00172F75">
      <w:pPr>
        <w:widowControl w:val="0"/>
        <w:spacing w:after="0"/>
        <w:jc w:val="both"/>
        <w:rPr>
          <w:rFonts w:ascii="Times New Roman" w:hAnsi="Times New Roman"/>
          <w:color w:val="FFFFFF"/>
          <w:sz w:val="28"/>
          <w:szCs w:val="28"/>
        </w:rPr>
      </w:pPr>
      <w:r>
        <w:rPr>
          <w:rFonts w:ascii="Times New Roman" w:hAnsi="Times New Roman"/>
          <w:sz w:val="28"/>
          <w:szCs w:val="28"/>
          <w:u w:val="single"/>
        </w:rPr>
        <w:t xml:space="preserve">                                                                                                                                  </w:t>
      </w:r>
      <w:r>
        <w:rPr>
          <w:rFonts w:ascii="Times New Roman" w:hAnsi="Times New Roman"/>
          <w:color w:val="FFFFFF"/>
          <w:sz w:val="28"/>
          <w:szCs w:val="28"/>
        </w:rPr>
        <w:t>.</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Разъяснение: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1922"/>
        <w:gridCol w:w="7055"/>
      </w:tblGrid>
      <w:tr w:rsidR="00172F75" w:rsidTr="00172F75">
        <w:trPr>
          <w:trHeight w:val="305"/>
        </w:trPr>
        <w:tc>
          <w:tcPr>
            <w:tcW w:w="307"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 п/п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Содержание разъяснений</w:t>
            </w:r>
          </w:p>
        </w:tc>
      </w:tr>
      <w:tr w:rsidR="00172F75" w:rsidTr="00172F75">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bl>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color w:val="FFFFFF"/>
          <w:sz w:val="28"/>
          <w:szCs w:val="28"/>
        </w:rPr>
      </w:pPr>
      <w:r>
        <w:rPr>
          <w:rFonts w:ascii="Times New Roman" w:hAnsi="Times New Roman"/>
          <w:sz w:val="28"/>
          <w:szCs w:val="28"/>
          <w:u w:val="single"/>
        </w:rPr>
        <w:t xml:space="preserve">                                                                                                                                   </w:t>
      </w:r>
      <w:r>
        <w:rPr>
          <w:rFonts w:ascii="Times New Roman" w:hAnsi="Times New Roman"/>
          <w:color w:val="FFFFFF"/>
          <w:sz w:val="28"/>
          <w:szCs w:val="28"/>
        </w:rPr>
        <w:t>.</w:t>
      </w:r>
    </w:p>
    <w:p w:rsidR="00172F75" w:rsidRDefault="00172F75" w:rsidP="00172F75">
      <w:pPr>
        <w:widowControl w:val="0"/>
        <w:spacing w:after="0"/>
        <w:jc w:val="both"/>
        <w:rPr>
          <w:rFonts w:ascii="Times New Roman" w:hAnsi="Times New Roman"/>
          <w:sz w:val="20"/>
          <w:szCs w:val="20"/>
        </w:rPr>
      </w:pPr>
      <w:r>
        <w:rPr>
          <w:rFonts w:ascii="Times New Roman" w:hAnsi="Times New Roman"/>
          <w:sz w:val="28"/>
          <w:szCs w:val="28"/>
        </w:rPr>
        <w:tab/>
      </w:r>
      <w:r>
        <w:rPr>
          <w:rFonts w:ascii="Times New Roman" w:hAnsi="Times New Roman"/>
          <w:sz w:val="20"/>
          <w:szCs w:val="20"/>
        </w:rPr>
        <w:t>(наименование должности)</w:t>
      </w:r>
      <w:r>
        <w:rPr>
          <w:rFonts w:ascii="Times New Roman" w:hAnsi="Times New Roman"/>
          <w:sz w:val="20"/>
          <w:szCs w:val="20"/>
        </w:rPr>
        <w:tab/>
      </w:r>
      <w:r>
        <w:rPr>
          <w:rFonts w:ascii="Times New Roman" w:hAnsi="Times New Roman"/>
          <w:sz w:val="20"/>
          <w:szCs w:val="20"/>
        </w:rPr>
        <w:tab/>
        <w:t xml:space="preserve">      (подпись)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(расшифровка подписи)</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Приложение № 9</w:t>
      </w:r>
    </w:p>
    <w:p w:rsidR="00172F75" w:rsidRDefault="00172F75" w:rsidP="00172F75">
      <w:pPr>
        <w:pStyle w:val="af"/>
        <w:widowControl w:val="0"/>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pStyle w:val="af"/>
        <w:widowControl w:val="0"/>
        <w:spacing w:after="0"/>
        <w:ind w:left="5103"/>
        <w:rPr>
          <w:rFonts w:ascii="Times New Roman" w:hAnsi="Times New Roman"/>
          <w:sz w:val="28"/>
          <w:szCs w:val="28"/>
        </w:rPr>
      </w:pPr>
    </w:p>
    <w:p w:rsidR="00172F75" w:rsidRDefault="00172F75" w:rsidP="00172F75">
      <w:pPr>
        <w:pStyle w:val="af"/>
        <w:widowControl w:val="0"/>
        <w:spacing w:after="0"/>
        <w:ind w:left="0"/>
        <w:jc w:val="center"/>
        <w:rPr>
          <w:rFonts w:ascii="Times New Roman" w:hAnsi="Times New Roman"/>
          <w:sz w:val="28"/>
          <w:szCs w:val="28"/>
        </w:rPr>
      </w:pPr>
      <w:r>
        <w:rPr>
          <w:rFonts w:ascii="Times New Roman" w:hAnsi="Times New Roman"/>
          <w:sz w:val="28"/>
          <w:szCs w:val="28"/>
        </w:rPr>
        <w:t>Форма запроса о разъяснении результатов открытого конкурса</w:t>
      </w:r>
    </w:p>
    <w:p w:rsidR="00172F75" w:rsidRDefault="00172F75" w:rsidP="00172F75">
      <w:pPr>
        <w:widowControl w:val="0"/>
        <w:spacing w:after="0"/>
        <w:ind w:left="5103"/>
        <w:jc w:val="both"/>
        <w:rPr>
          <w:rFonts w:ascii="Times New Roman" w:hAnsi="Times New Roman"/>
          <w:sz w:val="28"/>
          <w:szCs w:val="28"/>
        </w:rPr>
      </w:pPr>
    </w:p>
    <w:p w:rsidR="00172F75" w:rsidRDefault="00172F75" w:rsidP="00172F75">
      <w:pPr>
        <w:widowControl w:val="0"/>
        <w:spacing w:after="0"/>
        <w:ind w:left="5103"/>
        <w:rPr>
          <w:rFonts w:ascii="Times New Roman" w:hAnsi="Times New Roman"/>
          <w:sz w:val="28"/>
          <w:szCs w:val="28"/>
        </w:rPr>
      </w:pPr>
      <w:r>
        <w:rPr>
          <w:rFonts w:ascii="Times New Roman" w:hAnsi="Times New Roman"/>
          <w:sz w:val="28"/>
          <w:szCs w:val="28"/>
        </w:rPr>
        <w:t>В администрацию Екатериновского муниципального района</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center"/>
        <w:rPr>
          <w:rFonts w:ascii="Times New Roman" w:hAnsi="Times New Roman"/>
          <w:sz w:val="28"/>
          <w:szCs w:val="28"/>
        </w:rPr>
      </w:pPr>
      <w:r>
        <w:rPr>
          <w:rFonts w:ascii="Times New Roman" w:hAnsi="Times New Roman"/>
          <w:sz w:val="28"/>
          <w:szCs w:val="28"/>
        </w:rPr>
        <w:t>Запрос  о разъяснении результатов конкурса</w:t>
      </w:r>
    </w:p>
    <w:p w:rsidR="00172F75" w:rsidRDefault="00172F75" w:rsidP="00172F75">
      <w:pPr>
        <w:widowControl w:val="0"/>
        <w:spacing w:after="0"/>
        <w:jc w:val="both"/>
        <w:rPr>
          <w:rFonts w:ascii="Times New Roman" w:hAnsi="Times New Roman"/>
          <w:color w:val="FFFFFF"/>
          <w:sz w:val="28"/>
          <w:szCs w:val="28"/>
        </w:rPr>
      </w:pPr>
      <w:r>
        <w:rPr>
          <w:rFonts w:ascii="Times New Roman" w:hAnsi="Times New Roman"/>
          <w:sz w:val="28"/>
          <w:szCs w:val="28"/>
          <w:u w:val="single"/>
        </w:rPr>
        <w:t xml:space="preserve">                                                                                                                                   </w:t>
      </w:r>
      <w:r>
        <w:rPr>
          <w:rFonts w:ascii="Times New Roman" w:hAnsi="Times New Roman"/>
          <w:color w:val="FFFFFF"/>
          <w:sz w:val="28"/>
          <w:szCs w:val="28"/>
        </w:rPr>
        <w:t>.</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Место нахождения</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color w:val="FFFFFF"/>
          <w:sz w:val="28"/>
          <w:szCs w:val="28"/>
        </w:rPr>
      </w:pPr>
      <w:r>
        <w:rPr>
          <w:rFonts w:ascii="Times New Roman" w:hAnsi="Times New Roman"/>
          <w:sz w:val="28"/>
          <w:szCs w:val="28"/>
          <w:u w:val="single"/>
        </w:rPr>
        <w:t xml:space="preserve">                                                                                                                                   </w:t>
      </w:r>
      <w:r>
        <w:rPr>
          <w:rFonts w:ascii="Times New Roman" w:hAnsi="Times New Roman"/>
          <w:color w:val="FFFFFF"/>
          <w:sz w:val="28"/>
          <w:szCs w:val="28"/>
        </w:rPr>
        <w:t>.</w:t>
      </w:r>
    </w:p>
    <w:p w:rsidR="00172F75" w:rsidRDefault="00172F75" w:rsidP="00172F75">
      <w:pPr>
        <w:widowControl w:val="0"/>
        <w:spacing w:after="0"/>
        <w:jc w:val="both"/>
        <w:rPr>
          <w:rFonts w:ascii="Times New Roman" w:hAnsi="Times New Roman"/>
          <w:color w:val="FFFFFF"/>
          <w:sz w:val="28"/>
          <w:szCs w:val="28"/>
        </w:rPr>
      </w:pPr>
      <w:r>
        <w:rPr>
          <w:rFonts w:ascii="Times New Roman" w:hAnsi="Times New Roman"/>
          <w:sz w:val="28"/>
          <w:szCs w:val="28"/>
          <w:u w:val="single"/>
        </w:rPr>
        <w:t xml:space="preserve">                                                                                                                                   </w:t>
      </w:r>
      <w:r>
        <w:rPr>
          <w:rFonts w:ascii="Times New Roman" w:hAnsi="Times New Roman"/>
          <w:color w:val="FFFFFF"/>
          <w:sz w:val="28"/>
          <w:szCs w:val="28"/>
        </w:rPr>
        <w:t>.</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(юридический и почтовый адрес юридического лица, место жительства индивидуального предпринимателя)</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Контактный телефон</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 xml:space="preserve"> участника открытого конкурса, направившего запрос</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(при наличии)</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Предмет открытого конкурса, номер лота</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t>Прошу разъяснить результат открытого конкурса: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2955"/>
        <w:gridCol w:w="6022"/>
      </w:tblGrid>
      <w:tr w:rsidR="00172F75" w:rsidTr="00172F75">
        <w:trPr>
          <w:trHeight w:val="331"/>
        </w:trPr>
        <w:tc>
          <w:tcPr>
            <w:tcW w:w="310"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napToGrid w:val="0"/>
              <w:spacing w:after="0"/>
              <w:jc w:val="center"/>
              <w:rPr>
                <w:rFonts w:ascii="Times New Roman" w:hAnsi="Times New Roman"/>
                <w:sz w:val="28"/>
                <w:szCs w:val="28"/>
              </w:rPr>
            </w:pPr>
            <w:r>
              <w:rPr>
                <w:rFonts w:ascii="Times New Roman" w:hAnsi="Times New Roman"/>
                <w:sz w:val="28"/>
                <w:szCs w:val="28"/>
              </w:rPr>
              <w:t>№</w:t>
            </w:r>
          </w:p>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п/п</w:t>
            </w:r>
          </w:p>
        </w:tc>
        <w:tc>
          <w:tcPr>
            <w:tcW w:w="1544"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napToGrid w:val="0"/>
              <w:spacing w:after="0"/>
              <w:jc w:val="center"/>
              <w:rPr>
                <w:rFonts w:ascii="Times New Roman" w:hAnsi="Times New Roman"/>
                <w:sz w:val="28"/>
                <w:szCs w:val="28"/>
              </w:rPr>
            </w:pPr>
            <w:r>
              <w:rPr>
                <w:rFonts w:ascii="Times New Roman" w:hAnsi="Times New Roman"/>
                <w:sz w:val="28"/>
                <w:szCs w:val="28"/>
              </w:rPr>
              <w:t>Пункт протокола оценки заявок на участие в открытом конкурсе</w:t>
            </w:r>
          </w:p>
        </w:tc>
        <w:tc>
          <w:tcPr>
            <w:tcW w:w="3145"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napToGrid w:val="0"/>
              <w:spacing w:after="0"/>
              <w:jc w:val="center"/>
              <w:rPr>
                <w:rFonts w:ascii="Times New Roman" w:hAnsi="Times New Roman"/>
                <w:sz w:val="28"/>
                <w:szCs w:val="28"/>
              </w:rPr>
            </w:pPr>
            <w:r>
              <w:rPr>
                <w:rFonts w:ascii="Times New Roman" w:hAnsi="Times New Roman"/>
                <w:sz w:val="28"/>
                <w:szCs w:val="28"/>
              </w:rPr>
              <w:t>Содержание запроса на разъяснение</w:t>
            </w:r>
          </w:p>
          <w:p w:rsidR="00172F75" w:rsidRDefault="00172F75">
            <w:pPr>
              <w:widowControl w:val="0"/>
              <w:snapToGrid w:val="0"/>
              <w:spacing w:after="0"/>
              <w:jc w:val="center"/>
              <w:rPr>
                <w:rFonts w:ascii="Times New Roman" w:hAnsi="Times New Roman"/>
                <w:sz w:val="28"/>
                <w:szCs w:val="28"/>
              </w:rPr>
            </w:pPr>
            <w:r>
              <w:rPr>
                <w:rFonts w:ascii="Times New Roman" w:hAnsi="Times New Roman"/>
                <w:sz w:val="28"/>
                <w:szCs w:val="28"/>
              </w:rPr>
              <w:t>результата открытого конкурса</w:t>
            </w:r>
          </w:p>
        </w:tc>
      </w:tr>
      <w:tr w:rsidR="00172F75" w:rsidTr="00172F75">
        <w:trPr>
          <w:trHeight w:val="70"/>
        </w:trPr>
        <w:tc>
          <w:tcPr>
            <w:tcW w:w="310"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c>
          <w:tcPr>
            <w:tcW w:w="3145"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r>
      <w:tr w:rsidR="00172F75" w:rsidTr="00172F75">
        <w:trPr>
          <w:trHeight w:val="70"/>
        </w:trPr>
        <w:tc>
          <w:tcPr>
            <w:tcW w:w="310"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c>
          <w:tcPr>
            <w:tcW w:w="3145"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r>
      <w:tr w:rsidR="00172F75" w:rsidTr="00172F75">
        <w:trPr>
          <w:trHeight w:val="70"/>
        </w:trPr>
        <w:tc>
          <w:tcPr>
            <w:tcW w:w="310"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c>
          <w:tcPr>
            <w:tcW w:w="3145"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napToGrid w:val="0"/>
              <w:spacing w:after="0"/>
              <w:jc w:val="center"/>
              <w:rPr>
                <w:rFonts w:ascii="Times New Roman" w:hAnsi="Times New Roman"/>
                <w:sz w:val="28"/>
                <w:szCs w:val="28"/>
              </w:rPr>
            </w:pPr>
          </w:p>
        </w:tc>
      </w:tr>
    </w:tbl>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tabs>
          <w:tab w:val="left" w:pos="3855"/>
        </w:tabs>
        <w:spacing w:after="0"/>
        <w:ind w:firstLine="709"/>
        <w:jc w:val="both"/>
        <w:rPr>
          <w:rFonts w:ascii="Times New Roman" w:hAnsi="Times New Roman"/>
          <w:sz w:val="28"/>
          <w:szCs w:val="28"/>
          <w:u w:val="single"/>
        </w:rPr>
      </w:pPr>
      <w:r>
        <w:rPr>
          <w:rFonts w:ascii="Times New Roman" w:hAnsi="Times New Roman"/>
          <w:sz w:val="28"/>
          <w:szCs w:val="28"/>
        </w:rPr>
        <w:t>Ответ прошу направить по адресу:</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tabs>
          <w:tab w:val="left" w:pos="3855"/>
        </w:tabs>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center"/>
        <w:rPr>
          <w:rFonts w:ascii="Times New Roman" w:hAnsi="Times New Roman"/>
          <w:sz w:val="16"/>
          <w:szCs w:val="16"/>
        </w:rPr>
      </w:pPr>
      <w:r>
        <w:rPr>
          <w:rFonts w:ascii="Times New Roman" w:hAnsi="Times New Roman"/>
          <w:sz w:val="16"/>
          <w:szCs w:val="16"/>
        </w:rPr>
        <w:t>(указывается почтовый и(или) электронный адрес, на который необходимо направить ответ)</w:t>
      </w:r>
    </w:p>
    <w:p w:rsidR="00172F75" w:rsidRDefault="00172F75" w:rsidP="00172F75">
      <w:pPr>
        <w:widowControl w:val="0"/>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both"/>
        <w:rPr>
          <w:rFonts w:ascii="Times New Roman" w:hAnsi="Times New Roman"/>
          <w:sz w:val="16"/>
          <w:szCs w:val="16"/>
        </w:rPr>
      </w:pPr>
      <w:r>
        <w:rPr>
          <w:rFonts w:ascii="Times New Roman" w:hAnsi="Times New Roman"/>
          <w:sz w:val="28"/>
          <w:szCs w:val="28"/>
        </w:rPr>
        <w:tab/>
      </w:r>
      <w:r>
        <w:rPr>
          <w:rFonts w:ascii="Times New Roman" w:hAnsi="Times New Roman"/>
          <w:sz w:val="16"/>
          <w:szCs w:val="16"/>
        </w:rPr>
        <w:t>(наименование заявителя)</w:t>
      </w:r>
      <w:r>
        <w:rPr>
          <w:rFonts w:ascii="Times New Roman" w:hAnsi="Times New Roman"/>
          <w:sz w:val="16"/>
          <w:szCs w:val="16"/>
        </w:rPr>
        <w:tab/>
      </w:r>
      <w:r>
        <w:rPr>
          <w:rFonts w:ascii="Times New Roman" w:hAnsi="Times New Roman"/>
          <w:sz w:val="16"/>
          <w:szCs w:val="16"/>
        </w:rPr>
        <w:tab/>
        <w:t xml:space="preserve">      (подпись)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(расшифровка подписи)</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М.П.</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p>
    <w:p w:rsidR="00172F75" w:rsidRDefault="00172F75" w:rsidP="00172F75">
      <w:pPr>
        <w:pStyle w:val="2"/>
        <w:keepNext w:val="0"/>
        <w:widowControl w:val="0"/>
        <w:spacing w:before="0" w:after="0"/>
        <w:ind w:left="5103"/>
        <w:jc w:val="both"/>
        <w:rPr>
          <w:rFonts w:ascii="Times New Roman" w:hAnsi="Times New Roman"/>
          <w:b w:val="0"/>
          <w:i w:val="0"/>
        </w:rPr>
      </w:pPr>
      <w:bookmarkStart w:id="21" w:name="_Toc442706897"/>
      <w:r>
        <w:rPr>
          <w:rFonts w:ascii="Times New Roman" w:hAnsi="Times New Roman"/>
          <w:b w:val="0"/>
          <w:i w:val="0"/>
        </w:rPr>
        <w:t xml:space="preserve">Приложение № </w:t>
      </w:r>
      <w:bookmarkEnd w:id="21"/>
      <w:r>
        <w:rPr>
          <w:rFonts w:ascii="Times New Roman" w:hAnsi="Times New Roman"/>
          <w:b w:val="0"/>
          <w:i w:val="0"/>
        </w:rPr>
        <w:t>10</w:t>
      </w:r>
    </w:p>
    <w:p w:rsidR="00172F75" w:rsidRDefault="00172F75" w:rsidP="00172F75">
      <w:pPr>
        <w:spacing w:after="0"/>
        <w:ind w:left="5103"/>
        <w:rPr>
          <w:rFonts w:ascii="Times New Roman" w:hAnsi="Times New Roman"/>
          <w:sz w:val="28"/>
          <w:szCs w:val="28"/>
        </w:rPr>
      </w:pPr>
      <w:r>
        <w:rPr>
          <w:rFonts w:ascii="Times New Roman" w:hAnsi="Times New Roman"/>
          <w:sz w:val="28"/>
          <w:szCs w:val="28"/>
        </w:rPr>
        <w:t>к конкурсной документации</w:t>
      </w:r>
    </w:p>
    <w:p w:rsidR="00172F75" w:rsidRDefault="00172F75" w:rsidP="00172F75">
      <w:pPr>
        <w:spacing w:after="0"/>
        <w:ind w:left="5103"/>
        <w:rPr>
          <w:rFonts w:ascii="Times New Roman" w:hAnsi="Times New Roman"/>
          <w:sz w:val="28"/>
          <w:szCs w:val="28"/>
        </w:rPr>
      </w:pPr>
    </w:p>
    <w:p w:rsidR="00172F75" w:rsidRDefault="00172F75" w:rsidP="00172F75">
      <w:pPr>
        <w:pStyle w:val="2"/>
        <w:keepNext w:val="0"/>
        <w:widowControl w:val="0"/>
        <w:spacing w:before="0" w:after="0"/>
        <w:jc w:val="center"/>
        <w:rPr>
          <w:rFonts w:ascii="Times New Roman" w:hAnsi="Times New Roman"/>
          <w:b w:val="0"/>
          <w:i w:val="0"/>
        </w:rPr>
      </w:pPr>
      <w:bookmarkStart w:id="22" w:name="_Toc442706898"/>
      <w:r>
        <w:rPr>
          <w:rFonts w:ascii="Times New Roman" w:hAnsi="Times New Roman"/>
          <w:b w:val="0"/>
          <w:i w:val="0"/>
        </w:rPr>
        <w:t>Форма разъяснения результатов открытого конкурса</w:t>
      </w:r>
      <w:bookmarkEnd w:id="22"/>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center"/>
        <w:rPr>
          <w:rFonts w:ascii="Times New Roman" w:hAnsi="Times New Roman"/>
          <w:b/>
          <w:sz w:val="28"/>
          <w:szCs w:val="28"/>
        </w:rPr>
      </w:pPr>
      <w:r>
        <w:rPr>
          <w:rFonts w:ascii="Times New Roman" w:hAnsi="Times New Roman"/>
          <w:sz w:val="28"/>
          <w:szCs w:val="28"/>
        </w:rPr>
        <w:t>Разъяснение результатов открытого конкурса</w:t>
      </w:r>
    </w:p>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Разъяснение предоставляется</w:t>
      </w:r>
    </w:p>
    <w:p w:rsidR="00172F75" w:rsidRDefault="00172F75" w:rsidP="00172F75">
      <w:pPr>
        <w:widowControl w:val="0"/>
        <w:tabs>
          <w:tab w:val="left" w:pos="3855"/>
        </w:tabs>
        <w:spacing w:after="0"/>
        <w:jc w:val="both"/>
        <w:rPr>
          <w:rFonts w:ascii="Times New Roman" w:hAnsi="Times New Roman"/>
          <w:color w:val="FFFFFF"/>
          <w:sz w:val="28"/>
          <w:szCs w:val="28"/>
          <w:u w:val="single"/>
        </w:rPr>
      </w:pPr>
      <w:r>
        <w:rPr>
          <w:rFonts w:ascii="Times New Roman" w:hAnsi="Times New Roman"/>
          <w:sz w:val="28"/>
          <w:szCs w:val="28"/>
          <w:u w:val="single"/>
        </w:rPr>
        <w:t xml:space="preserve">                                                                                                                                   </w:t>
      </w:r>
      <w:r>
        <w:rPr>
          <w:rFonts w:ascii="Times New Roman" w:hAnsi="Times New Roman"/>
          <w:color w:val="FFFFFF"/>
          <w:sz w:val="28"/>
          <w:szCs w:val="28"/>
          <w:u w:val="single"/>
        </w:rPr>
        <w:t>.</w:t>
      </w:r>
    </w:p>
    <w:p w:rsidR="00172F75" w:rsidRDefault="00172F75" w:rsidP="00172F75">
      <w:pPr>
        <w:widowControl w:val="0"/>
        <w:spacing w:after="0"/>
        <w:jc w:val="center"/>
        <w:rPr>
          <w:rFonts w:ascii="Times New Roman" w:hAnsi="Times New Roman"/>
          <w:sz w:val="20"/>
          <w:szCs w:val="20"/>
        </w:rPr>
      </w:pPr>
      <w:r>
        <w:rPr>
          <w:rFonts w:ascii="Times New Roman" w:hAnsi="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172F75" w:rsidRDefault="00172F75" w:rsidP="00172F75">
      <w:pPr>
        <w:widowControl w:val="0"/>
        <w:spacing w:after="0"/>
        <w:jc w:val="both"/>
        <w:rPr>
          <w:rFonts w:ascii="Times New Roman" w:hAnsi="Times New Roman"/>
          <w:sz w:val="28"/>
          <w:szCs w:val="28"/>
        </w:rPr>
      </w:pPr>
      <w:r>
        <w:rPr>
          <w:rFonts w:ascii="Times New Roman" w:hAnsi="Times New Roman"/>
          <w:sz w:val="28"/>
          <w:szCs w:val="28"/>
        </w:rPr>
        <w:t>Разъяснение:</w:t>
      </w:r>
    </w:p>
    <w:tbl>
      <w:tblPr>
        <w:tblW w:w="486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3006"/>
        <w:gridCol w:w="5703"/>
      </w:tblGrid>
      <w:tr w:rsidR="00172F75" w:rsidTr="00172F75">
        <w:trPr>
          <w:trHeight w:val="297"/>
        </w:trPr>
        <w:tc>
          <w:tcPr>
            <w:tcW w:w="297"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 п/п</w:t>
            </w:r>
          </w:p>
        </w:tc>
        <w:tc>
          <w:tcPr>
            <w:tcW w:w="1627"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Пункт протокола оценки заявок на участие в открытом конкурсе</w:t>
            </w:r>
          </w:p>
        </w:tc>
        <w:tc>
          <w:tcPr>
            <w:tcW w:w="3076" w:type="pct"/>
            <w:tcBorders>
              <w:top w:val="single" w:sz="4" w:space="0" w:color="000000"/>
              <w:left w:val="single" w:sz="4" w:space="0" w:color="000000"/>
              <w:bottom w:val="single" w:sz="4" w:space="0" w:color="000000"/>
              <w:right w:val="single" w:sz="4" w:space="0" w:color="000000"/>
            </w:tcBorders>
            <w:vAlign w:val="center"/>
            <w:hideMark/>
          </w:tcPr>
          <w:p w:rsidR="00172F75" w:rsidRDefault="00172F75">
            <w:pPr>
              <w:widowControl w:val="0"/>
              <w:spacing w:after="0"/>
              <w:jc w:val="center"/>
              <w:rPr>
                <w:rFonts w:ascii="Times New Roman" w:hAnsi="Times New Roman"/>
                <w:sz w:val="28"/>
                <w:szCs w:val="28"/>
              </w:rPr>
            </w:pPr>
            <w:r>
              <w:rPr>
                <w:rFonts w:ascii="Times New Roman" w:hAnsi="Times New Roman"/>
                <w:sz w:val="28"/>
                <w:szCs w:val="28"/>
              </w:rPr>
              <w:t>Содержание разъяснений</w:t>
            </w:r>
          </w:p>
        </w:tc>
      </w:tr>
      <w:tr w:rsidR="00172F75" w:rsidTr="00172F75">
        <w:trPr>
          <w:trHeight w:val="70"/>
        </w:trPr>
        <w:tc>
          <w:tcPr>
            <w:tcW w:w="29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162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076"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70"/>
        </w:trPr>
        <w:tc>
          <w:tcPr>
            <w:tcW w:w="29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162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076"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r w:rsidR="00172F75" w:rsidTr="00172F75">
        <w:trPr>
          <w:trHeight w:val="70"/>
        </w:trPr>
        <w:tc>
          <w:tcPr>
            <w:tcW w:w="29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1627"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c>
          <w:tcPr>
            <w:tcW w:w="3076" w:type="pct"/>
            <w:tcBorders>
              <w:top w:val="single" w:sz="4" w:space="0" w:color="000000"/>
              <w:left w:val="single" w:sz="4" w:space="0" w:color="000000"/>
              <w:bottom w:val="single" w:sz="4" w:space="0" w:color="000000"/>
              <w:right w:val="single" w:sz="4" w:space="0" w:color="000000"/>
            </w:tcBorders>
            <w:vAlign w:val="center"/>
          </w:tcPr>
          <w:p w:rsidR="00172F75" w:rsidRDefault="00172F75">
            <w:pPr>
              <w:widowControl w:val="0"/>
              <w:spacing w:after="0"/>
              <w:jc w:val="center"/>
              <w:rPr>
                <w:rFonts w:ascii="Times New Roman" w:hAnsi="Times New Roman"/>
                <w:sz w:val="28"/>
                <w:szCs w:val="28"/>
              </w:rPr>
            </w:pPr>
          </w:p>
        </w:tc>
      </w:tr>
    </w:tbl>
    <w:p w:rsidR="00172F75" w:rsidRDefault="00172F75" w:rsidP="00172F75">
      <w:pPr>
        <w:widowControl w:val="0"/>
        <w:spacing w:after="0"/>
        <w:jc w:val="both"/>
        <w:rPr>
          <w:rFonts w:ascii="Times New Roman" w:hAnsi="Times New Roman"/>
          <w:sz w:val="28"/>
          <w:szCs w:val="28"/>
        </w:rPr>
      </w:pPr>
    </w:p>
    <w:p w:rsidR="00172F75" w:rsidRDefault="00172F75" w:rsidP="00172F75">
      <w:pPr>
        <w:widowControl w:val="0"/>
        <w:spacing w:after="0"/>
        <w:jc w:val="both"/>
        <w:rPr>
          <w:rFonts w:ascii="Times New Roman" w:hAnsi="Times New Roman"/>
          <w:color w:val="FFFFFF"/>
          <w:sz w:val="28"/>
          <w:szCs w:val="28"/>
        </w:rPr>
      </w:pPr>
      <w:r>
        <w:rPr>
          <w:rFonts w:ascii="Times New Roman" w:hAnsi="Times New Roman"/>
          <w:sz w:val="28"/>
          <w:szCs w:val="28"/>
          <w:u w:val="single"/>
        </w:rPr>
        <w:t xml:space="preserve">                                                                                                                                   </w:t>
      </w:r>
      <w:r>
        <w:rPr>
          <w:rFonts w:ascii="Times New Roman" w:hAnsi="Times New Roman"/>
          <w:color w:val="FFFFFF"/>
          <w:sz w:val="28"/>
          <w:szCs w:val="28"/>
        </w:rPr>
        <w:t>.</w:t>
      </w:r>
    </w:p>
    <w:p w:rsidR="00172F75" w:rsidRDefault="00172F75" w:rsidP="00172F75">
      <w:pPr>
        <w:widowControl w:val="0"/>
        <w:spacing w:after="0"/>
        <w:jc w:val="both"/>
        <w:rPr>
          <w:rFonts w:ascii="Times New Roman" w:hAnsi="Times New Roman"/>
          <w:sz w:val="20"/>
          <w:szCs w:val="20"/>
        </w:rPr>
      </w:pPr>
      <w:r>
        <w:rPr>
          <w:rFonts w:ascii="Times New Roman" w:hAnsi="Times New Roman"/>
          <w:sz w:val="28"/>
          <w:szCs w:val="28"/>
        </w:rPr>
        <w:tab/>
      </w:r>
      <w:r>
        <w:rPr>
          <w:rFonts w:ascii="Times New Roman" w:hAnsi="Times New Roman"/>
          <w:sz w:val="20"/>
          <w:szCs w:val="20"/>
        </w:rPr>
        <w:t>(наименование должности)</w:t>
      </w:r>
      <w:r>
        <w:rPr>
          <w:rFonts w:ascii="Times New Roman" w:hAnsi="Times New Roman"/>
          <w:sz w:val="20"/>
          <w:szCs w:val="20"/>
        </w:rPr>
        <w:tab/>
      </w:r>
      <w:r>
        <w:rPr>
          <w:rFonts w:ascii="Times New Roman" w:hAnsi="Times New Roman"/>
          <w:sz w:val="20"/>
          <w:szCs w:val="20"/>
        </w:rPr>
        <w:tab/>
        <w:t xml:space="preserve">      (подпись)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(расшифровка подписи)</w:t>
      </w:r>
    </w:p>
    <w:p w:rsidR="00172F75" w:rsidRDefault="00172F75" w:rsidP="00172F75">
      <w:pPr>
        <w:widowControl w:val="0"/>
        <w:spacing w:after="0"/>
        <w:jc w:val="both"/>
        <w:rPr>
          <w:rFonts w:ascii="Times New Roman" w:hAnsi="Times New Roman"/>
          <w:sz w:val="28"/>
          <w:szCs w:val="28"/>
        </w:rPr>
      </w:pPr>
    </w:p>
    <w:p w:rsidR="00172F75" w:rsidRDefault="00172F75" w:rsidP="00172F75">
      <w:pPr>
        <w:pStyle w:val="af3"/>
        <w:ind w:left="5103"/>
        <w:jc w:val="both"/>
        <w:rPr>
          <w:rFonts w:ascii="Times New Roman" w:hAnsi="Times New Roman"/>
          <w:sz w:val="28"/>
          <w:szCs w:val="28"/>
        </w:rPr>
      </w:pPr>
    </w:p>
    <w:p w:rsidR="00312916" w:rsidRDefault="00312916"/>
    <w:sectPr w:rsidR="00312916" w:rsidSect="00312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540"/>
        </w:tabs>
        <w:ind w:left="540" w:hanging="360"/>
      </w:pPr>
    </w:lvl>
    <w:lvl w:ilvl="1">
      <w:start w:val="1"/>
      <w:numFmt w:val="decimal"/>
      <w:lvlText w:val="%1.%2."/>
      <w:lvlJc w:val="left"/>
      <w:pPr>
        <w:tabs>
          <w:tab w:val="num" w:pos="2119"/>
        </w:tabs>
        <w:ind w:left="2119" w:hanging="1410"/>
      </w:pPr>
    </w:lvl>
    <w:lvl w:ilvl="2">
      <w:start w:val="1"/>
      <w:numFmt w:val="decimal"/>
      <w:lvlText w:val="%1.%2.%3."/>
      <w:lvlJc w:val="left"/>
      <w:pPr>
        <w:tabs>
          <w:tab w:val="num" w:pos="2648"/>
        </w:tabs>
        <w:ind w:left="2648" w:hanging="1410"/>
      </w:pPr>
    </w:lvl>
    <w:lvl w:ilvl="3">
      <w:start w:val="1"/>
      <w:numFmt w:val="decimal"/>
      <w:lvlText w:val="%1.%2.%3.%4."/>
      <w:lvlJc w:val="left"/>
      <w:pPr>
        <w:tabs>
          <w:tab w:val="num" w:pos="3177"/>
        </w:tabs>
        <w:ind w:left="3177" w:hanging="1410"/>
      </w:pPr>
    </w:lvl>
    <w:lvl w:ilvl="4">
      <w:start w:val="1"/>
      <w:numFmt w:val="decimal"/>
      <w:lvlText w:val="%1.%2.%3.%4.%5."/>
      <w:lvlJc w:val="left"/>
      <w:pPr>
        <w:tabs>
          <w:tab w:val="num" w:pos="3706"/>
        </w:tabs>
        <w:ind w:left="3706" w:hanging="1410"/>
      </w:pPr>
    </w:lvl>
    <w:lvl w:ilvl="5">
      <w:start w:val="1"/>
      <w:numFmt w:val="decimal"/>
      <w:lvlText w:val="%1.%2.%3.%4.%5.%6."/>
      <w:lvlJc w:val="left"/>
      <w:pPr>
        <w:tabs>
          <w:tab w:val="num" w:pos="4235"/>
        </w:tabs>
        <w:ind w:left="4235" w:hanging="1410"/>
      </w:pPr>
    </w:lvl>
    <w:lvl w:ilvl="6">
      <w:start w:val="1"/>
      <w:numFmt w:val="decimal"/>
      <w:lvlText w:val="%1.%2.%3.%4.%5.%6.%7."/>
      <w:lvlJc w:val="left"/>
      <w:pPr>
        <w:tabs>
          <w:tab w:val="num" w:pos="4794"/>
        </w:tabs>
        <w:ind w:left="4794" w:hanging="1440"/>
      </w:pPr>
    </w:lvl>
    <w:lvl w:ilvl="7">
      <w:start w:val="1"/>
      <w:numFmt w:val="decimal"/>
      <w:lvlText w:val="%1.%2.%3.%4.%5.%6.%7.%8."/>
      <w:lvlJc w:val="left"/>
      <w:pPr>
        <w:tabs>
          <w:tab w:val="num" w:pos="5323"/>
        </w:tabs>
        <w:ind w:left="5323" w:hanging="1440"/>
      </w:pPr>
    </w:lvl>
    <w:lvl w:ilvl="8">
      <w:start w:val="1"/>
      <w:numFmt w:val="decimal"/>
      <w:lvlText w:val="%1.%2.%3.%4.%5.%6.%7.%8.%9."/>
      <w:lvlJc w:val="left"/>
      <w:pPr>
        <w:tabs>
          <w:tab w:val="num" w:pos="6212"/>
        </w:tabs>
        <w:ind w:left="6212"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2F75"/>
    <w:rsid w:val="00172F75"/>
    <w:rsid w:val="00312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75"/>
    <w:rPr>
      <w:rFonts w:ascii="Calibri" w:eastAsia="Calibri" w:hAnsi="Calibri" w:cs="Times New Roman"/>
    </w:rPr>
  </w:style>
  <w:style w:type="paragraph" w:styleId="1">
    <w:name w:val="heading 1"/>
    <w:basedOn w:val="a"/>
    <w:next w:val="a"/>
    <w:link w:val="10"/>
    <w:qFormat/>
    <w:rsid w:val="00172F75"/>
    <w:pPr>
      <w:keepNext/>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
    <w:name w:val="heading 2"/>
    <w:basedOn w:val="a"/>
    <w:next w:val="a"/>
    <w:link w:val="20"/>
    <w:uiPriority w:val="9"/>
    <w:semiHidden/>
    <w:unhideWhenUsed/>
    <w:qFormat/>
    <w:rsid w:val="00172F75"/>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F75"/>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uiPriority w:val="9"/>
    <w:semiHidden/>
    <w:rsid w:val="00172F75"/>
    <w:rPr>
      <w:rFonts w:ascii="Cambria" w:eastAsia="Times New Roman" w:hAnsi="Cambria" w:cs="Times New Roman"/>
      <w:b/>
      <w:bCs/>
      <w:i/>
      <w:iCs/>
      <w:sz w:val="28"/>
      <w:szCs w:val="28"/>
      <w:lang w:eastAsia="ru-RU"/>
    </w:rPr>
  </w:style>
  <w:style w:type="character" w:styleId="a3">
    <w:name w:val="Hyperlink"/>
    <w:uiPriority w:val="99"/>
    <w:semiHidden/>
    <w:unhideWhenUsed/>
    <w:rsid w:val="00172F75"/>
    <w:rPr>
      <w:color w:val="0000FF"/>
      <w:u w:val="single"/>
    </w:rPr>
  </w:style>
  <w:style w:type="character" w:styleId="a4">
    <w:name w:val="FollowedHyperlink"/>
    <w:basedOn w:val="a0"/>
    <w:uiPriority w:val="99"/>
    <w:semiHidden/>
    <w:unhideWhenUsed/>
    <w:rsid w:val="00172F75"/>
    <w:rPr>
      <w:color w:val="800080" w:themeColor="followedHyperlink"/>
      <w:u w:val="single"/>
    </w:rPr>
  </w:style>
  <w:style w:type="character" w:customStyle="1" w:styleId="a5">
    <w:name w:val="Обычный (веб) Знак"/>
    <w:link w:val="a6"/>
    <w:uiPriority w:val="99"/>
    <w:semiHidden/>
    <w:locked/>
    <w:rsid w:val="00172F75"/>
    <w:rPr>
      <w:rFonts w:ascii="Times New Roman" w:eastAsia="Times New Roman" w:hAnsi="Times New Roman" w:cs="Times New Roman"/>
      <w:sz w:val="24"/>
      <w:szCs w:val="24"/>
    </w:rPr>
  </w:style>
  <w:style w:type="paragraph" w:styleId="a6">
    <w:name w:val="Normal (Web)"/>
    <w:basedOn w:val="a"/>
    <w:link w:val="a5"/>
    <w:uiPriority w:val="99"/>
    <w:semiHidden/>
    <w:unhideWhenUsed/>
    <w:rsid w:val="00172F75"/>
    <w:pPr>
      <w:spacing w:before="100" w:beforeAutospacing="1" w:after="100" w:afterAutospacing="1" w:line="240" w:lineRule="auto"/>
    </w:pPr>
    <w:rPr>
      <w:rFonts w:ascii="Times New Roman" w:eastAsia="Times New Roman" w:hAnsi="Times New Roman"/>
      <w:sz w:val="24"/>
      <w:szCs w:val="24"/>
    </w:rPr>
  </w:style>
  <w:style w:type="paragraph" w:styleId="a7">
    <w:name w:val="footnote text"/>
    <w:basedOn w:val="a"/>
    <w:link w:val="a8"/>
    <w:uiPriority w:val="99"/>
    <w:semiHidden/>
    <w:unhideWhenUsed/>
    <w:rsid w:val="00172F75"/>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semiHidden/>
    <w:rsid w:val="00172F75"/>
    <w:rPr>
      <w:rFonts w:ascii="Times New Roman" w:eastAsia="Times New Roman" w:hAnsi="Times New Roman" w:cs="Times New Roman"/>
      <w:sz w:val="20"/>
      <w:szCs w:val="20"/>
      <w:lang w:eastAsia="ru-RU"/>
    </w:rPr>
  </w:style>
  <w:style w:type="character" w:customStyle="1" w:styleId="a9">
    <w:name w:val="Верхний колонтитул Знак"/>
    <w:aliases w:val="Знак Знак"/>
    <w:basedOn w:val="a0"/>
    <w:link w:val="aa"/>
    <w:uiPriority w:val="99"/>
    <w:semiHidden/>
    <w:locked/>
    <w:rsid w:val="00172F75"/>
    <w:rPr>
      <w:rFonts w:ascii="Times New Roman" w:eastAsia="Times New Roman" w:hAnsi="Times New Roman" w:cs="Times New Roman"/>
      <w:sz w:val="28"/>
      <w:szCs w:val="24"/>
    </w:rPr>
  </w:style>
  <w:style w:type="paragraph" w:styleId="aa">
    <w:name w:val="header"/>
    <w:aliases w:val="Знак"/>
    <w:basedOn w:val="a"/>
    <w:link w:val="a9"/>
    <w:uiPriority w:val="99"/>
    <w:semiHidden/>
    <w:unhideWhenUsed/>
    <w:rsid w:val="00172F75"/>
    <w:pPr>
      <w:tabs>
        <w:tab w:val="center" w:pos="4844"/>
        <w:tab w:val="right" w:pos="9689"/>
      </w:tabs>
      <w:spacing w:after="0" w:line="240" w:lineRule="auto"/>
    </w:pPr>
    <w:rPr>
      <w:rFonts w:ascii="Times New Roman" w:eastAsia="Times New Roman" w:hAnsi="Times New Roman"/>
      <w:sz w:val="28"/>
      <w:szCs w:val="24"/>
    </w:rPr>
  </w:style>
  <w:style w:type="character" w:customStyle="1" w:styleId="11">
    <w:name w:val="Верхний колонтитул Знак1"/>
    <w:aliases w:val="Знак Знак1"/>
    <w:basedOn w:val="a0"/>
    <w:link w:val="aa"/>
    <w:uiPriority w:val="99"/>
    <w:semiHidden/>
    <w:rsid w:val="00172F75"/>
    <w:rPr>
      <w:rFonts w:ascii="Calibri" w:eastAsia="Calibri" w:hAnsi="Calibri" w:cs="Times New Roman"/>
    </w:rPr>
  </w:style>
  <w:style w:type="paragraph" w:styleId="ab">
    <w:name w:val="footer"/>
    <w:basedOn w:val="a"/>
    <w:link w:val="ac"/>
    <w:uiPriority w:val="99"/>
    <w:semiHidden/>
    <w:unhideWhenUsed/>
    <w:rsid w:val="00172F7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uiPriority w:val="99"/>
    <w:semiHidden/>
    <w:rsid w:val="00172F75"/>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172F75"/>
    <w:pPr>
      <w:suppressAutoHyphens/>
      <w:spacing w:after="120" w:line="240" w:lineRule="auto"/>
    </w:pPr>
    <w:rPr>
      <w:rFonts w:ascii="Times New Roman" w:eastAsia="Times New Roman" w:hAnsi="Times New Roman"/>
      <w:sz w:val="24"/>
      <w:szCs w:val="24"/>
      <w:lang w:eastAsia="ar-SA"/>
    </w:rPr>
  </w:style>
  <w:style w:type="character" w:customStyle="1" w:styleId="ae">
    <w:name w:val="Основной текст Знак"/>
    <w:basedOn w:val="a0"/>
    <w:link w:val="ad"/>
    <w:uiPriority w:val="99"/>
    <w:semiHidden/>
    <w:rsid w:val="00172F75"/>
    <w:rPr>
      <w:rFonts w:ascii="Times New Roman" w:eastAsia="Times New Roman" w:hAnsi="Times New Roman" w:cs="Times New Roman"/>
      <w:sz w:val="24"/>
      <w:szCs w:val="24"/>
      <w:lang w:eastAsia="ar-SA"/>
    </w:rPr>
  </w:style>
  <w:style w:type="paragraph" w:styleId="af">
    <w:name w:val="Body Text Indent"/>
    <w:basedOn w:val="a"/>
    <w:link w:val="af0"/>
    <w:uiPriority w:val="99"/>
    <w:unhideWhenUsed/>
    <w:rsid w:val="00172F75"/>
    <w:pPr>
      <w:spacing w:after="120"/>
      <w:ind w:left="283"/>
    </w:pPr>
  </w:style>
  <w:style w:type="character" w:customStyle="1" w:styleId="af0">
    <w:name w:val="Основной текст с отступом Знак"/>
    <w:basedOn w:val="a0"/>
    <w:link w:val="af"/>
    <w:uiPriority w:val="99"/>
    <w:rsid w:val="00172F75"/>
    <w:rPr>
      <w:rFonts w:ascii="Calibri" w:eastAsia="Calibri" w:hAnsi="Calibri" w:cs="Times New Roman"/>
    </w:rPr>
  </w:style>
  <w:style w:type="paragraph" w:styleId="af1">
    <w:name w:val="Balloon Text"/>
    <w:basedOn w:val="a"/>
    <w:link w:val="12"/>
    <w:uiPriority w:val="99"/>
    <w:semiHidden/>
    <w:unhideWhenUsed/>
    <w:rsid w:val="00172F75"/>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172F75"/>
    <w:rPr>
      <w:rFonts w:ascii="Tahoma" w:eastAsia="Calibri" w:hAnsi="Tahoma" w:cs="Tahoma"/>
      <w:sz w:val="16"/>
      <w:szCs w:val="16"/>
    </w:rPr>
  </w:style>
  <w:style w:type="paragraph" w:styleId="af3">
    <w:name w:val="No Spacing"/>
    <w:uiPriority w:val="1"/>
    <w:qFormat/>
    <w:rsid w:val="00172F75"/>
    <w:pPr>
      <w:spacing w:after="0" w:line="240" w:lineRule="auto"/>
    </w:pPr>
    <w:rPr>
      <w:rFonts w:ascii="Calibri" w:eastAsia="Times New Roman" w:hAnsi="Calibri" w:cs="Times New Roman"/>
      <w:lang w:eastAsia="ru-RU"/>
    </w:rPr>
  </w:style>
  <w:style w:type="paragraph" w:styleId="af4">
    <w:name w:val="List Paragraph"/>
    <w:basedOn w:val="a"/>
    <w:uiPriority w:val="34"/>
    <w:qFormat/>
    <w:rsid w:val="00172F75"/>
    <w:pPr>
      <w:ind w:left="720"/>
      <w:contextualSpacing/>
    </w:pPr>
  </w:style>
  <w:style w:type="paragraph" w:customStyle="1" w:styleId="ConsPlusNormal">
    <w:name w:val="ConsPlusNormal"/>
    <w:uiPriority w:val="99"/>
    <w:rsid w:val="00172F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72F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172F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172F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1">
    <w:name w:val="s_1"/>
    <w:basedOn w:val="a"/>
    <w:uiPriority w:val="99"/>
    <w:rsid w:val="00172F75"/>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footnote reference"/>
    <w:uiPriority w:val="99"/>
    <w:semiHidden/>
    <w:unhideWhenUsed/>
    <w:rsid w:val="00172F75"/>
    <w:rPr>
      <w:vertAlign w:val="superscript"/>
    </w:rPr>
  </w:style>
  <w:style w:type="character" w:customStyle="1" w:styleId="af6">
    <w:name w:val="Гипертекстовая ссылка"/>
    <w:uiPriority w:val="99"/>
    <w:rsid w:val="00172F75"/>
    <w:rPr>
      <w:rFonts w:ascii="Times New Roman" w:hAnsi="Times New Roman" w:cs="Times New Roman" w:hint="default"/>
      <w:b/>
      <w:bCs w:val="0"/>
      <w:color w:val="008000"/>
    </w:rPr>
  </w:style>
  <w:style w:type="character" w:customStyle="1" w:styleId="x-phmenubutton">
    <w:name w:val="x-ph__menu__button"/>
    <w:basedOn w:val="a0"/>
    <w:rsid w:val="00172F75"/>
  </w:style>
  <w:style w:type="character" w:customStyle="1" w:styleId="af7">
    <w:name w:val="Цветовое выделение для Нормальный"/>
    <w:uiPriority w:val="99"/>
    <w:rsid w:val="00172F75"/>
    <w:rPr>
      <w:sz w:val="20"/>
    </w:rPr>
  </w:style>
  <w:style w:type="character" w:customStyle="1" w:styleId="12">
    <w:name w:val="Текст выноски Знак1"/>
    <w:basedOn w:val="a0"/>
    <w:link w:val="af1"/>
    <w:uiPriority w:val="99"/>
    <w:semiHidden/>
    <w:locked/>
    <w:rsid w:val="00172F75"/>
    <w:rPr>
      <w:rFonts w:ascii="Tahoma" w:eastAsia="Times New Roman" w:hAnsi="Tahoma" w:cs="Tahoma"/>
      <w:sz w:val="16"/>
      <w:szCs w:val="16"/>
      <w:lang w:eastAsia="ru-RU"/>
    </w:rPr>
  </w:style>
  <w:style w:type="character" w:customStyle="1" w:styleId="3">
    <w:name w:val="Заголовок 3 Знак"/>
    <w:rsid w:val="00172F75"/>
    <w:rPr>
      <w:rFonts w:ascii="Cambria" w:eastAsia="Times New Roman" w:hAnsi="Cambria"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17331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1080;&#1089;&#1090;&#1088;&#1072;&#1094;&#1080;&#1103;\Downloads\614%20%20&#1082;&#1086;&#1085;&#1082;.%20&#1076;&#1086;&#1082;..doc" TargetMode="External"/><Relationship Id="rId13" Type="http://schemas.openxmlformats.org/officeDocument/2006/relationships/hyperlink" Target="file:///C:\Users\&#1040;&#1076;&#1084;&#1080;&#1085;&#1080;&#1089;&#1090;&#1088;&#1072;&#1094;&#1080;&#1103;\Downloads\614%20%20&#1082;&#1086;&#1085;&#1082;.%20&#1076;&#1086;&#1082;..doc" TargetMode="External"/><Relationship Id="rId18" Type="http://schemas.openxmlformats.org/officeDocument/2006/relationships/hyperlink" Target="file:///C:\Users\&#1040;&#1076;&#1084;&#1080;&#1085;&#1080;&#1089;&#1090;&#1088;&#1072;&#1094;&#1080;&#1103;\Downloads\614%20%20&#1082;&#1086;&#1085;&#1082;.%20&#1076;&#1086;&#1082;..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arksadm.ru" TargetMode="External"/><Relationship Id="rId12" Type="http://schemas.openxmlformats.org/officeDocument/2006/relationships/hyperlink" Target="file:///C:\Users\&#1040;&#1076;&#1084;&#1080;&#1085;&#1080;&#1089;&#1090;&#1088;&#1072;&#1094;&#1080;&#1103;\Downloads\614%20%20&#1082;&#1086;&#1085;&#1082;.%20&#1076;&#1086;&#1082;..doc" TargetMode="External"/><Relationship Id="rId17" Type="http://schemas.openxmlformats.org/officeDocument/2006/relationships/hyperlink" Target="file:///C:\Users\&#1040;&#1076;&#1084;&#1080;&#1085;&#1080;&#1089;&#1090;&#1088;&#1072;&#1094;&#1080;&#1103;\Downloads\614%20%20&#1082;&#1086;&#1085;&#1082;.%20&#1076;&#1086;&#1082;..doc" TargetMode="External"/><Relationship Id="rId2" Type="http://schemas.openxmlformats.org/officeDocument/2006/relationships/styles" Target="styles.xml"/><Relationship Id="rId16" Type="http://schemas.openxmlformats.org/officeDocument/2006/relationships/hyperlink" Target="file:///C:\Users\&#1040;&#1076;&#1084;&#1080;&#1085;&#1080;&#1089;&#1090;&#1088;&#1072;&#1094;&#1080;&#1103;\Downloads\614%20%20&#1082;&#1086;&#1085;&#1082;.%20&#1076;&#1086;&#1082;..doc" TargetMode="External"/><Relationship Id="rId20" Type="http://schemas.openxmlformats.org/officeDocument/2006/relationships/hyperlink" Target="file:///C:\Users\&#1040;&#1076;&#1084;&#1080;&#1085;&#1080;&#1089;&#1090;&#1088;&#1072;&#1094;&#1080;&#1103;\Downloads\614%20%20&#1082;&#1086;&#1085;&#1082;.%20&#1076;&#1086;&#1082;..doc" TargetMode="External"/><Relationship Id="rId1" Type="http://schemas.openxmlformats.org/officeDocument/2006/relationships/numbering" Target="numbering.xml"/><Relationship Id="rId6" Type="http://schemas.openxmlformats.org/officeDocument/2006/relationships/hyperlink" Target="http://legalacts.ru/doc/220_FZ-ob-organizacii-reguljarnyh-perevozok-passazhirov-i-bagazha-avtomobilnym-transportom-i-gorodskim-nazemnym-jelektricheskim-transportom-v-rossijskoj-federacii/" TargetMode="External"/><Relationship Id="rId11" Type="http://schemas.openxmlformats.org/officeDocument/2006/relationships/hyperlink" Target="file:///C:\Users\&#1040;&#1076;&#1084;&#1080;&#1085;&#1080;&#1089;&#1090;&#1088;&#1072;&#1094;&#1080;&#1103;\Downloads\614%20%20&#1082;&#1086;&#1085;&#1082;.%20&#1076;&#1086;&#1082;..doc" TargetMode="External"/><Relationship Id="rId5" Type="http://schemas.openxmlformats.org/officeDocument/2006/relationships/hyperlink" Target="http://legalacts.ru/doc/220_FZ-ob-organizacii-reguljarnyh-perevozok-passazhirov-i-bagazha-avtomobilnym-transportom-i-gorodskim-nazemnym-jelektricheskim-transportom-v-rossijskoj-federacii/" TargetMode="External"/><Relationship Id="rId15" Type="http://schemas.openxmlformats.org/officeDocument/2006/relationships/hyperlink" Target="file:///C:\Users\&#1040;&#1076;&#1084;&#1080;&#1085;&#1080;&#1089;&#1090;&#1088;&#1072;&#1094;&#1080;&#1103;\Downloads\614%20%20&#1082;&#1086;&#1085;&#1082;.%20&#1076;&#1086;&#1082;..doc" TargetMode="External"/><Relationship Id="rId10" Type="http://schemas.openxmlformats.org/officeDocument/2006/relationships/hyperlink" Target="file:///C:\Users\&#1040;&#1076;&#1084;&#1080;&#1085;&#1080;&#1089;&#1090;&#1088;&#1072;&#1094;&#1080;&#1103;\Downloads\614%20%20&#1082;&#1086;&#1085;&#1082;.%20&#1076;&#1086;&#1082;..doc" TargetMode="External"/><Relationship Id="rId19" Type="http://schemas.openxmlformats.org/officeDocument/2006/relationships/hyperlink" Target="file:///C:\Users\&#1040;&#1076;&#1084;&#1080;&#1085;&#1080;&#1089;&#1090;&#1088;&#1072;&#1094;&#1080;&#1103;\Downloads\614%20%20&#1082;&#1086;&#1085;&#1082;.%20&#1076;&#1086;&#1082;..doc" TargetMode="External"/><Relationship Id="rId4" Type="http://schemas.openxmlformats.org/officeDocument/2006/relationships/webSettings" Target="webSettings.xml"/><Relationship Id="rId9" Type="http://schemas.openxmlformats.org/officeDocument/2006/relationships/hyperlink" Target="file:///C:\Users\&#1040;&#1076;&#1084;&#1080;&#1085;&#1080;&#1089;&#1090;&#1088;&#1072;&#1094;&#1080;&#1103;\Downloads\614%20%20&#1082;&#1086;&#1085;&#1082;.%20&#1076;&#1086;&#1082;..doc" TargetMode="External"/><Relationship Id="rId14" Type="http://schemas.openxmlformats.org/officeDocument/2006/relationships/hyperlink" Target="file:///C:\Users\&#1040;&#1076;&#1084;&#1080;&#1085;&#1080;&#1089;&#1090;&#1088;&#1072;&#1094;&#1080;&#1103;\Downloads\614%20%20&#1082;&#1086;&#1085;&#1082;.%20&#1076;&#1086;&#1082;..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10605</Words>
  <Characters>60455</Characters>
  <Application>Microsoft Office Word</Application>
  <DocSecurity>0</DocSecurity>
  <Lines>503</Lines>
  <Paragraphs>141</Paragraphs>
  <ScaleCrop>false</ScaleCrop>
  <Company/>
  <LinksUpToDate>false</LinksUpToDate>
  <CharactersWithSpaces>70919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dcterms:created xsi:type="dcterms:W3CDTF">2018-11-02T05:22:00Z</dcterms:created>
  <dcterms:modified xsi:type="dcterms:W3CDTF">2018-11-02T05:23:00Z</dcterms:modified>
</cp:coreProperties>
</file>