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r w:rsidRPr="00313D8F">
        <w:rPr>
          <w:rFonts w:ascii="Times New Roman" w:hAnsi="Times New Roman" w:cs="Times New Roman"/>
          <w:b/>
          <w:sz w:val="26"/>
          <w:szCs w:val="26"/>
        </w:rPr>
        <w:t>МУНИЦИПАЛЬНОГО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13D8F" w:rsidRPr="00313D8F" w:rsidRDefault="00313D8F" w:rsidP="003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3D8F" w:rsidRPr="00313D8F" w:rsidRDefault="00313D8F" w:rsidP="00313D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13D8F" w:rsidRPr="00313D8F" w:rsidRDefault="00313D8F" w:rsidP="00313D8F">
      <w:pPr>
        <w:pStyle w:val="a5"/>
        <w:tabs>
          <w:tab w:val="left" w:pos="708"/>
        </w:tabs>
        <w:spacing w:before="80" w:line="240" w:lineRule="auto"/>
        <w:ind w:firstLine="0"/>
        <w:rPr>
          <w:sz w:val="26"/>
          <w:szCs w:val="26"/>
        </w:rPr>
      </w:pPr>
    </w:p>
    <w:p w:rsidR="00313D8F" w:rsidRPr="00313D8F" w:rsidRDefault="00313D8F" w:rsidP="00313D8F">
      <w:pPr>
        <w:pStyle w:val="a5"/>
        <w:tabs>
          <w:tab w:val="left" w:pos="708"/>
        </w:tabs>
        <w:spacing w:line="240" w:lineRule="auto"/>
        <w:ind w:firstLine="0"/>
        <w:rPr>
          <w:sz w:val="26"/>
          <w:szCs w:val="26"/>
          <w:u w:val="single"/>
        </w:rPr>
      </w:pPr>
      <w:r w:rsidRPr="00313D8F">
        <w:rPr>
          <w:b/>
          <w:sz w:val="26"/>
          <w:szCs w:val="26"/>
        </w:rPr>
        <w:t xml:space="preserve"> </w:t>
      </w:r>
      <w:r w:rsidR="00FB2EAC">
        <w:rPr>
          <w:b/>
          <w:sz w:val="26"/>
          <w:szCs w:val="26"/>
          <w:u w:val="single"/>
        </w:rPr>
        <w:t>от 09 октября 2018 №4</w:t>
      </w:r>
      <w:r w:rsidR="00FB2EAC">
        <w:rPr>
          <w:b/>
          <w:sz w:val="26"/>
          <w:szCs w:val="26"/>
          <w:u w:val="single"/>
          <w:lang w:val="en-US"/>
        </w:rPr>
        <w:t>3</w:t>
      </w:r>
      <w:r w:rsidRPr="00313D8F">
        <w:rPr>
          <w:b/>
          <w:sz w:val="26"/>
          <w:szCs w:val="26"/>
          <w:u w:val="single"/>
        </w:rPr>
        <w:t xml:space="preserve">                                                                                                        </w:t>
      </w:r>
      <w:r w:rsidRPr="00313D8F">
        <w:rPr>
          <w:sz w:val="26"/>
          <w:szCs w:val="26"/>
          <w:u w:val="single"/>
        </w:rPr>
        <w:t xml:space="preserve">     </w:t>
      </w:r>
    </w:p>
    <w:p w:rsidR="00313D8F" w:rsidRPr="00313D8F" w:rsidRDefault="00313D8F" w:rsidP="00313D8F">
      <w:pPr>
        <w:pStyle w:val="a5"/>
        <w:tabs>
          <w:tab w:val="left" w:pos="708"/>
        </w:tabs>
        <w:spacing w:line="240" w:lineRule="auto"/>
        <w:ind w:firstLine="0"/>
        <w:rPr>
          <w:b/>
          <w:sz w:val="26"/>
          <w:szCs w:val="26"/>
          <w:u w:val="single"/>
        </w:rPr>
      </w:pPr>
      <w:r w:rsidRPr="00313D8F">
        <w:rPr>
          <w:b/>
          <w:sz w:val="26"/>
          <w:szCs w:val="26"/>
          <w:u w:val="single"/>
        </w:rPr>
        <w:t xml:space="preserve">          </w:t>
      </w:r>
    </w:p>
    <w:p w:rsidR="00313D8F" w:rsidRPr="00313D8F" w:rsidRDefault="00313D8F" w:rsidP="00313D8F">
      <w:pPr>
        <w:pStyle w:val="a5"/>
        <w:tabs>
          <w:tab w:val="left" w:pos="708"/>
        </w:tabs>
        <w:spacing w:line="240" w:lineRule="auto"/>
        <w:ind w:firstLine="0"/>
        <w:rPr>
          <w:sz w:val="26"/>
          <w:szCs w:val="26"/>
        </w:rPr>
      </w:pP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Об утверждении Плана мероприятий</w:t>
      </w: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 xml:space="preserve">по противодействию коррупции на </w:t>
      </w: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территории Сластухинского</w:t>
      </w:r>
      <w:r w:rsidRPr="00313D8F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313D8F" w:rsidRPr="00313D8F" w:rsidRDefault="00313D8F" w:rsidP="00313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образования на 2018-2020 годы</w:t>
      </w:r>
    </w:p>
    <w:p w:rsidR="00313D8F" w:rsidRPr="00313D8F" w:rsidRDefault="00313D8F" w:rsidP="00313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3D8F" w:rsidRPr="00313D8F" w:rsidRDefault="00313D8F" w:rsidP="00313D8F">
      <w:pPr>
        <w:pStyle w:val="2"/>
        <w:spacing w:after="0" w:line="240" w:lineRule="auto"/>
        <w:ind w:firstLine="708"/>
        <w:jc w:val="both"/>
        <w:rPr>
          <w:sz w:val="26"/>
          <w:szCs w:val="26"/>
        </w:rPr>
      </w:pPr>
      <w:r w:rsidRPr="00313D8F">
        <w:rPr>
          <w:rFonts w:eastAsia="Calibri"/>
          <w:sz w:val="26"/>
          <w:szCs w:val="26"/>
        </w:rPr>
        <w:t xml:space="preserve">Руководствуясь Указом Президента Российской Федерации от 29 июня  2018 года № 378  утвержден  Национальный план  противодействия коррупции на 2018 – 2020 годы»  и в соответствии с Федеральным законом от 25 декабря 2008 г. № 273-ФЗ «О противодействии коррупции», </w:t>
      </w:r>
      <w:r w:rsidRPr="00313D8F">
        <w:rPr>
          <w:sz w:val="26"/>
          <w:szCs w:val="26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</w:t>
      </w:r>
    </w:p>
    <w:p w:rsidR="00313D8F" w:rsidRPr="00313D8F" w:rsidRDefault="00313D8F" w:rsidP="00313D8F">
      <w:pPr>
        <w:rPr>
          <w:rFonts w:ascii="Times New Roman" w:hAnsi="Times New Roman" w:cs="Times New Roman"/>
          <w:sz w:val="26"/>
          <w:szCs w:val="26"/>
        </w:rPr>
      </w:pPr>
    </w:p>
    <w:p w:rsidR="00313D8F" w:rsidRPr="00313D8F" w:rsidRDefault="00313D8F" w:rsidP="00313D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13D8F" w:rsidRDefault="00313D8F" w:rsidP="000B6F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D8F">
        <w:rPr>
          <w:rFonts w:ascii="Times New Roman" w:hAnsi="Times New Roman" w:cs="Times New Roman"/>
          <w:sz w:val="26"/>
          <w:szCs w:val="26"/>
        </w:rPr>
        <w:t xml:space="preserve">1.Утвердить План мероприятий по противодействию коррупции на территории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313D8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2018 – 2020 годы согласно приложению.</w:t>
      </w:r>
    </w:p>
    <w:p w:rsidR="000B6FBC" w:rsidRPr="00922737" w:rsidRDefault="000B6FBC" w:rsidP="000B6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27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3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0B6FBC" w:rsidRDefault="000B6FBC" w:rsidP="000B6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2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3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0B6FBC" w:rsidRDefault="000B6FBC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6FBC" w:rsidRDefault="000B6FBC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3D8F" w:rsidRPr="00313D8F" w:rsidRDefault="00313D8F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t>И. О. главы администрации</w:t>
      </w:r>
    </w:p>
    <w:p w:rsidR="00313D8F" w:rsidRDefault="00313D8F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313D8F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Ф. С. Жуков           </w:t>
      </w:r>
    </w:p>
    <w:p w:rsidR="00313D8F" w:rsidRDefault="00313D8F" w:rsidP="00313D8F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313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p w:rsidR="00313D8F" w:rsidRPr="00313D8F" w:rsidRDefault="00313D8F" w:rsidP="00313D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D8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</w:t>
      </w:r>
    </w:p>
    <w:p w:rsidR="00313D8F" w:rsidRDefault="00313D8F" w:rsidP="00313D8F">
      <w:pPr>
        <w:pStyle w:val="Default"/>
        <w:jc w:val="right"/>
        <w:rPr>
          <w:sz w:val="26"/>
          <w:szCs w:val="26"/>
        </w:rPr>
      </w:pPr>
      <w:r w:rsidRPr="00313D8F">
        <w:rPr>
          <w:sz w:val="26"/>
          <w:szCs w:val="26"/>
        </w:rPr>
        <w:t xml:space="preserve">Приложение  </w:t>
      </w:r>
      <w:r w:rsidR="000B6FBC">
        <w:rPr>
          <w:sz w:val="26"/>
          <w:szCs w:val="26"/>
        </w:rPr>
        <w:t>к постановлению администрации</w:t>
      </w:r>
    </w:p>
    <w:p w:rsidR="000B6FBC" w:rsidRDefault="000B6FBC" w:rsidP="00313D8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Сластухинского МО </w:t>
      </w:r>
    </w:p>
    <w:p w:rsidR="000B6FBC" w:rsidRPr="00FB2EAC" w:rsidRDefault="00FB2EAC" w:rsidP="00313D8F">
      <w:pPr>
        <w:pStyle w:val="Default"/>
        <w:jc w:val="right"/>
        <w:rPr>
          <w:sz w:val="26"/>
          <w:szCs w:val="26"/>
          <w:lang w:val="en-US"/>
        </w:rPr>
      </w:pPr>
      <w:r>
        <w:rPr>
          <w:sz w:val="26"/>
          <w:szCs w:val="26"/>
        </w:rPr>
        <w:t>от 09.10.2018 г. № 4</w:t>
      </w:r>
      <w:r>
        <w:rPr>
          <w:sz w:val="26"/>
          <w:szCs w:val="26"/>
          <w:lang w:val="en-US"/>
        </w:rPr>
        <w:t>3</w:t>
      </w:r>
    </w:p>
    <w:p w:rsidR="00313D8F" w:rsidRPr="00313D8F" w:rsidRDefault="00313D8F" w:rsidP="00313D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План  </w:t>
      </w:r>
    </w:p>
    <w:p w:rsidR="00313D8F" w:rsidRPr="00313D8F" w:rsidRDefault="00313D8F" w:rsidP="00313D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противодействию коррупции на территории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Сластухинского</w:t>
      </w: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МО Екатериновского МР Саратовской области </w:t>
      </w:r>
    </w:p>
    <w:p w:rsidR="00313D8F" w:rsidRPr="00313D8F" w:rsidRDefault="00313D8F" w:rsidP="00313D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D8F">
        <w:rPr>
          <w:rFonts w:ascii="Times New Roman" w:hAnsi="Times New Roman" w:cs="Times New Roman"/>
          <w:b/>
          <w:color w:val="000000"/>
          <w:sz w:val="26"/>
          <w:szCs w:val="26"/>
        </w:rPr>
        <w:t>на 2018 – 2020 годы</w:t>
      </w:r>
    </w:p>
    <w:p w:rsidR="00313D8F" w:rsidRPr="00313D8F" w:rsidRDefault="00313D8F" w:rsidP="00313D8F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7"/>
        <w:gridCol w:w="3276"/>
        <w:gridCol w:w="2050"/>
        <w:gridCol w:w="2654"/>
        <w:gridCol w:w="3276"/>
        <w:gridCol w:w="2790"/>
      </w:tblGrid>
      <w:tr w:rsidR="00313D8F" w:rsidRPr="00313D8F" w:rsidTr="00BA4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Срок 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Индикаторы и показатели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Внесение в план по противодействию коррупции органа местного самоуправления (</w:t>
            </w:r>
            <w:r w:rsidRPr="00313D8F">
              <w:rPr>
                <w:b/>
                <w:color w:val="000000"/>
                <w:sz w:val="26"/>
                <w:szCs w:val="26"/>
              </w:rPr>
              <w:t>далее - план по противодействию коррупции</w:t>
            </w:r>
            <w:r w:rsidRPr="00313D8F">
              <w:rPr>
                <w:color w:val="000000"/>
                <w:sz w:val="26"/>
                <w:szCs w:val="26"/>
              </w:rPr>
              <w:t>)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Рассмотрение на совещаниях у руководителя органа местно</w:t>
            </w:r>
            <w:r>
              <w:rPr>
                <w:color w:val="000000"/>
                <w:sz w:val="26"/>
                <w:szCs w:val="26"/>
              </w:rPr>
              <w:t xml:space="preserve">го самоуправления </w:t>
            </w:r>
            <w:r w:rsidRPr="00313D8F">
              <w:rPr>
                <w:color w:val="000000"/>
                <w:sz w:val="26"/>
                <w:szCs w:val="26"/>
              </w:rPr>
              <w:t xml:space="preserve"> хода и результатов выполнения мероприятий антикоррупционной направленности,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ежеквартально, по результатам квартала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2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313D8F" w:rsidRPr="00313D8F" w:rsidTr="00BA45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анализа работы подразделения 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состояния работы по приведению в установленные сроки правовых актов органа местного самоуправления в соответствие 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D8F" w:rsidRPr="00313D8F" w:rsidRDefault="00313D8F" w:rsidP="00BA45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2. Повышение эффективности механизмов урегулирования конфликта интересов, обеспечение соблюдения муниципальными служащими области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интересов, а также совершенствование нормативных правовых актов органа местно</w:t>
            </w:r>
            <w:r>
              <w:rPr>
                <w:color w:val="000000"/>
                <w:sz w:val="26"/>
                <w:szCs w:val="26"/>
              </w:rPr>
              <w:t>го самоуправления в</w:t>
            </w:r>
            <w:r w:rsidRPr="00313D8F">
              <w:rPr>
                <w:color w:val="000000"/>
                <w:sz w:val="26"/>
                <w:szCs w:val="26"/>
              </w:rPr>
              <w:t>, регламентирующих ее функционирование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Привлечение к участию в работе комиссии по соблюдению требований к служебному поведению</w:t>
            </w:r>
            <w:r>
              <w:rPr>
                <w:color w:val="000000"/>
                <w:sz w:val="26"/>
                <w:szCs w:val="26"/>
              </w:rPr>
              <w:t xml:space="preserve"> муниципальных служащих </w:t>
            </w:r>
            <w:r w:rsidRPr="00313D8F">
              <w:rPr>
                <w:color w:val="000000"/>
                <w:sz w:val="26"/>
                <w:szCs w:val="26"/>
              </w:rPr>
              <w:t>и урегулированию конфликта интересов представителей институтов гражданского общества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доля заседаний комиссии по соблюдению требований к служебному поведению муниципальных служащих области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участия представителей институтов гражданского общества на каждом заседании комиссии по соблюдению требований к служебному поведению муниципальных служащих области и урегулированию конфликта интересов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Осуществление проверок достоверности и полноты сведений, представляемых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гражданами, претендующими на замещение должнос</w:t>
            </w:r>
            <w:r>
              <w:rPr>
                <w:color w:val="000000"/>
                <w:sz w:val="26"/>
                <w:szCs w:val="26"/>
              </w:rPr>
              <w:t>тей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 xml:space="preserve"> и лицами, замещающими указанные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при поступлении информации, являющейся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основанием для проведения проверки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отношение количества проведённых проверок к количеству фактов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поступления информации, являющейся основанием для проведения проверок, -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обеспечение проведения проверки представленных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сведений в каждом случае поступления информации, являющейся основанием для проведения проверки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муниципальных </w:t>
            </w:r>
            <w:r>
              <w:rPr>
                <w:color w:val="000000"/>
                <w:sz w:val="26"/>
                <w:szCs w:val="26"/>
              </w:rPr>
              <w:t>служащих</w:t>
            </w:r>
            <w:r w:rsidRPr="00313D8F">
              <w:rPr>
                <w:color w:val="000000"/>
                <w:sz w:val="26"/>
                <w:szCs w:val="26"/>
              </w:rPr>
              <w:t xml:space="preserve"> к совершению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1) отношение количества поступивших уведомлений о фактах обращения в целях склонения муниципальных области к совершению коррупционных правонарушений к количеству фактов указанных обращений  - не менее 100 процентов;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1) обеспечение представления муниципальными служащими области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2) обеспечение проведения проверок в каждом случае поступления уведомления представителю нанимателя о фактах обращения в целях склонения муниципального служащего области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к совершению коррупционных правонарушений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Поддержание в актуальном состоянии перечня должнос</w:t>
            </w:r>
            <w:r>
              <w:rPr>
                <w:color w:val="000000"/>
                <w:sz w:val="26"/>
                <w:szCs w:val="26"/>
              </w:rPr>
              <w:t>тей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>, при назначении на которые граждане и при замещении которых</w:t>
            </w:r>
            <w:r>
              <w:rPr>
                <w:color w:val="000000"/>
                <w:sz w:val="26"/>
                <w:szCs w:val="26"/>
              </w:rPr>
              <w:t xml:space="preserve"> муниципальные служащие </w:t>
            </w:r>
            <w:r w:rsidRPr="00313D8F">
              <w:rPr>
                <w:color w:val="000000"/>
                <w:sz w:val="26"/>
                <w:szCs w:val="26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введения требования об использовании специального программного обеспечения «Справки БК» всеми лицами, претендующими на замещение должностей или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с 1 января 2019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контроля исполнения должностных обязанностей лицами, проходящими муниципальную службу области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реализации комплекса организационных, разъяснительных и иных мер по соблюдению м</w:t>
            </w:r>
            <w:r>
              <w:rPr>
                <w:color w:val="000000"/>
                <w:sz w:val="26"/>
                <w:szCs w:val="26"/>
              </w:rPr>
              <w:t xml:space="preserve">униципальными служащими </w:t>
            </w:r>
            <w:r w:rsidRPr="00313D8F">
              <w:rPr>
                <w:color w:val="000000"/>
                <w:sz w:val="26"/>
                <w:szCs w:val="26"/>
              </w:rPr>
              <w:t xml:space="preserve">запретов, ограничений </w:t>
            </w:r>
            <w:r w:rsidRPr="00313D8F">
              <w:rPr>
                <w:color w:val="000000"/>
                <w:sz w:val="26"/>
                <w:szCs w:val="26"/>
              </w:rPr>
              <w:br/>
              <w:t>и требований,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реже одного раза в полугодие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Проведение работы по выявлению случаев возникновения конфликта интересов, одной из сторон которого являютс</w:t>
            </w:r>
            <w:r>
              <w:rPr>
                <w:color w:val="000000"/>
                <w:sz w:val="26"/>
                <w:szCs w:val="26"/>
              </w:rPr>
              <w:t>я муниципальные служащие</w:t>
            </w:r>
            <w:r w:rsidRPr="00313D8F">
              <w:rPr>
                <w:color w:val="000000"/>
                <w:sz w:val="26"/>
                <w:szCs w:val="26"/>
              </w:rPr>
              <w:t>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Разработка и принятие мер, направленных на повышение эффективности контроля за соблюдением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лицами, замещающими должно</w:t>
            </w:r>
            <w:r>
              <w:rPr>
                <w:color w:val="000000"/>
                <w:sz w:val="26"/>
                <w:szCs w:val="26"/>
              </w:rPr>
              <w:t>сти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Разработка и принятие мер, направленных на повышение эффективности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кадровой работы в части, касающейся ведения личных дел лиц, замещающих должно</w:t>
            </w:r>
            <w:r>
              <w:rPr>
                <w:color w:val="000000"/>
                <w:sz w:val="26"/>
                <w:szCs w:val="26"/>
              </w:rPr>
              <w:t>сти муниципальной службы</w:t>
            </w:r>
            <w:r w:rsidRPr="00313D8F">
              <w:rPr>
                <w:color w:val="000000"/>
                <w:sz w:val="26"/>
                <w:szCs w:val="26"/>
              </w:rPr>
              <w:t xml:space="preserve"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родственниках и свойственниках в целях выявления возможного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Организация повышения квал</w:t>
            </w:r>
            <w:r>
              <w:rPr>
                <w:color w:val="000000"/>
                <w:sz w:val="26"/>
                <w:szCs w:val="26"/>
              </w:rPr>
              <w:t>ификации муниципальных служащих</w:t>
            </w:r>
            <w:r w:rsidRPr="00313D8F">
              <w:rPr>
                <w:color w:val="000000"/>
                <w:sz w:val="26"/>
                <w:szCs w:val="26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отношение количества муниципальных данских служащих области,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которых входит участие в противодействии коррупции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Организация обучения муниципальных служащих области, впервые пост</w:t>
            </w:r>
            <w:r>
              <w:rPr>
                <w:color w:val="000000"/>
                <w:sz w:val="26"/>
                <w:szCs w:val="26"/>
              </w:rPr>
              <w:t>упивших на муниципальную службу</w:t>
            </w:r>
            <w:r w:rsidRPr="00313D8F">
              <w:rPr>
                <w:color w:val="000000"/>
                <w:sz w:val="26"/>
                <w:szCs w:val="26"/>
              </w:rPr>
              <w:t xml:space="preserve"> для замещения должностей, включенных в перечни должностей, установленные нормативными правовыми актами Российской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 xml:space="preserve">Федерации, по образовательным программам 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в области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при назначении на соответствующие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3. Выявление и систематизация причин и условий проявления коррупции в деятельности органа местного самоуправления области, мониторинг коррупционных рисков и их устранение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Проведение антикоррупционной экспертизы проектов нормативных правовых актов, принимаемых органом местного самоуправления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специалист </w:t>
            </w:r>
            <w:r w:rsidRPr="00313D8F">
              <w:rPr>
                <w:color w:val="000000"/>
                <w:sz w:val="26"/>
                <w:szCs w:val="26"/>
              </w:rPr>
              <w:t>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Осуществление мониторинга применения нормативных правовых актов, принятых органом</w:t>
            </w:r>
            <w:r>
              <w:rPr>
                <w:color w:val="000000"/>
                <w:sz w:val="26"/>
                <w:szCs w:val="26"/>
              </w:rPr>
              <w:t xml:space="preserve"> местного самоуправлени</w:t>
            </w:r>
            <w:r w:rsidRPr="00313D8F">
              <w:rPr>
                <w:color w:val="000000"/>
                <w:sz w:val="26"/>
                <w:szCs w:val="26"/>
              </w:rPr>
              <w:t>, и проведение в отношении них антикоррупционной экспертизы при наличии признаков возможных коррупциогенных факторов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постоянно, в соответствии с планом по противодействию коррупции</w:t>
            </w:r>
            <w:r w:rsidRPr="00313D8F">
              <w:rPr>
                <w:rStyle w:val="a7"/>
                <w:color w:val="000000"/>
                <w:sz w:val="26"/>
                <w:szCs w:val="26"/>
              </w:rPr>
              <w:footnoteReference w:id="2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74360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974360" w:rsidRDefault="00974360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974360" w:rsidRDefault="00974360" w:rsidP="00974360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974360">
              <w:rPr>
                <w:color w:val="000000"/>
                <w:sz w:val="26"/>
                <w:szCs w:val="26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</w:t>
            </w:r>
            <w:r>
              <w:rPr>
                <w:color w:val="000000"/>
                <w:sz w:val="26"/>
                <w:szCs w:val="26"/>
              </w:rPr>
              <w:t>местного самоуправления</w:t>
            </w:r>
            <w:r w:rsidRPr="00974360">
              <w:rPr>
                <w:color w:val="000000"/>
                <w:sz w:val="26"/>
                <w:szCs w:val="26"/>
              </w:rPr>
              <w:t xml:space="preserve"> </w:t>
            </w:r>
            <w:r w:rsidRPr="00974360">
              <w:rPr>
                <w:i/>
                <w:color w:val="000000"/>
                <w:sz w:val="26"/>
                <w:szCs w:val="26"/>
              </w:rPr>
              <w:t>и подведомственных ему организаций и их должностных лиц</w:t>
            </w:r>
            <w:r>
              <w:t xml:space="preserve"> </w:t>
            </w:r>
            <w:r w:rsidRPr="00974360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974360">
              <w:rPr>
                <w:color w:val="000000"/>
                <w:sz w:val="26"/>
                <w:szCs w:val="26"/>
              </w:rPr>
              <w:t xml:space="preserve">в целях выработки и принятия мер по предупреждению и </w:t>
            </w:r>
            <w:r w:rsidRPr="00974360">
              <w:rPr>
                <w:color w:val="000000"/>
                <w:sz w:val="26"/>
                <w:szCs w:val="26"/>
              </w:rPr>
              <w:lastRenderedPageBreak/>
              <w:t>устранению причин выявленных 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313D8F" w:rsidRDefault="00974360" w:rsidP="00974360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974360" w:rsidRPr="00313D8F" w:rsidRDefault="00974360" w:rsidP="00974360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360" w:rsidRPr="00313D8F" w:rsidRDefault="00974360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DA6BE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360" w:rsidRPr="00313D8F" w:rsidRDefault="00974360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360" w:rsidRPr="00313D8F" w:rsidRDefault="00974360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Размещение в установленном порядке в информационно-телекоммуникационной сети «Интернет» разрабатываемых органом</w:t>
            </w:r>
            <w:r>
              <w:rPr>
                <w:color w:val="000000"/>
                <w:sz w:val="26"/>
                <w:szCs w:val="26"/>
              </w:rPr>
              <w:t xml:space="preserve"> местного самоуправления</w:t>
            </w:r>
            <w:r w:rsidRPr="00313D8F">
              <w:rPr>
                <w:color w:val="000000"/>
                <w:sz w:val="26"/>
                <w:szCs w:val="26"/>
              </w:rPr>
              <w:t xml:space="preserve">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Осуществление мониторинга с целью выявления коррупционных рисков в деятельности по осуществлению закупок для обеспеч</w:t>
            </w:r>
            <w:r>
              <w:rPr>
                <w:color w:val="000000"/>
                <w:sz w:val="26"/>
                <w:szCs w:val="26"/>
              </w:rPr>
              <w:t xml:space="preserve">ения муниципальных нужд </w:t>
            </w:r>
            <w:r w:rsidRPr="00313D8F">
              <w:rPr>
                <w:color w:val="000000"/>
                <w:sz w:val="26"/>
                <w:szCs w:val="26"/>
              </w:rPr>
              <w:t>и устранение выявленных коррупционных рисков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87911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B87911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B87911" w:rsidRDefault="00B87911" w:rsidP="00B87911">
            <w:pPr>
              <w:pStyle w:val="32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B87911">
              <w:rPr>
                <w:color w:val="000000"/>
                <w:sz w:val="26"/>
                <w:szCs w:val="26"/>
              </w:rPr>
              <w:t xml:space="preserve">Разработка и принятие мер по противодействию коррупции </w:t>
            </w:r>
          </w:p>
          <w:p w:rsidR="00B87911" w:rsidRPr="00313D8F" w:rsidRDefault="00B87911" w:rsidP="00B87911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B87911">
              <w:rPr>
                <w:color w:val="000000"/>
                <w:sz w:val="26"/>
                <w:szCs w:val="26"/>
              </w:rPr>
              <w:t xml:space="preserve">при осуществлении закупок для обеспечения муниципальных </w:t>
            </w:r>
            <w:r>
              <w:rPr>
                <w:color w:val="000000"/>
                <w:sz w:val="26"/>
                <w:szCs w:val="26"/>
              </w:rPr>
              <w:t>нужд</w:t>
            </w:r>
            <w:r w:rsidRPr="00B87911">
              <w:rPr>
                <w:color w:val="000000"/>
                <w:sz w:val="26"/>
                <w:szCs w:val="26"/>
              </w:rPr>
              <w:t>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B87911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B87911" w:rsidRPr="00313D8F" w:rsidRDefault="00B87911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87911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Default="00B87911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B87911" w:rsidRDefault="00B87911" w:rsidP="00B87911">
            <w:pPr>
              <w:pStyle w:val="32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B87911">
              <w:rPr>
                <w:color w:val="000000"/>
                <w:sz w:val="26"/>
                <w:szCs w:val="26"/>
              </w:rPr>
              <w:t xml:space="preserve">Разработка и принятие мер по противодействию коррупции при учете и использовании объектов муниципальной </w:t>
            </w:r>
            <w:r>
              <w:rPr>
                <w:color w:val="000000"/>
                <w:sz w:val="26"/>
                <w:szCs w:val="26"/>
              </w:rPr>
              <w:t>собственности</w:t>
            </w:r>
            <w:r w:rsidRPr="00B87911">
              <w:rPr>
                <w:color w:val="000000"/>
                <w:sz w:val="26"/>
                <w:szCs w:val="26"/>
              </w:rPr>
              <w:t xml:space="preserve">, в  том   числе   направленных на недопущение возникновения конфликта интересов в указанной сфере деятельности путём проведения анализа в целях </w:t>
            </w:r>
            <w:r w:rsidRPr="00B87911">
              <w:rPr>
                <w:color w:val="000000"/>
                <w:sz w:val="26"/>
                <w:szCs w:val="26"/>
              </w:rPr>
              <w:lastRenderedPageBreak/>
              <w:t>выявления аффилированных связей должностных лиц, участвующих в принятии решений о предоставлении объектов муниципальной собственности с физическими и юридическими лицами, в отношении которых принято решение о предоставлении объектов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313D8F" w:rsidRDefault="00B87911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B87911" w:rsidRPr="00313D8F" w:rsidRDefault="00B87911" w:rsidP="00B87911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911" w:rsidRPr="00DA6BE8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7911" w:rsidRPr="00313D8F" w:rsidRDefault="00B87911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4. Взаимодействие органа местного самоуправления области с институтами гражданского общества и гражданами, обеспечение доступности информации о деятельности органа местного самоуправления области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  <w:r>
              <w:rPr>
                <w:color w:val="000000"/>
                <w:sz w:val="26"/>
                <w:szCs w:val="26"/>
              </w:rPr>
              <w:t>, по мере поступления обращений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Разработка и принятие мер по профилактике коррупционных правонарушений по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результатам анализа обращений граждан и организаций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lastRenderedPageBreak/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по мере выявления сведений о возможных проявлениях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органа</w:t>
            </w:r>
            <w:r>
              <w:rPr>
                <w:color w:val="000000"/>
                <w:sz w:val="26"/>
                <w:szCs w:val="26"/>
              </w:rPr>
              <w:t xml:space="preserve">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Глава администрации</w:t>
            </w:r>
          </w:p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13D8F" w:rsidRPr="00313D8F" w:rsidTr="00BA4577">
        <w:tc>
          <w:tcPr>
            <w:tcW w:w="14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>5. Мероприятия органа местного самоуправления области, направленные на противодействие коррупции, с учетом специфики его деятельности</w:t>
            </w:r>
          </w:p>
        </w:tc>
      </w:tr>
      <w:tr w:rsidR="00313D8F" w:rsidRPr="00313D8F" w:rsidTr="00BA457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313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 w:rsidRPr="00313D8F">
              <w:rPr>
                <w:color w:val="000000"/>
                <w:sz w:val="26"/>
                <w:szCs w:val="26"/>
              </w:rPr>
              <w:t xml:space="preserve">Проведение мониторинга сферы деятельности органа </w:t>
            </w:r>
            <w:r>
              <w:rPr>
                <w:color w:val="000000"/>
                <w:sz w:val="26"/>
                <w:szCs w:val="26"/>
              </w:rPr>
              <w:t xml:space="preserve">местного самоуправления </w:t>
            </w:r>
            <w:r w:rsidRPr="00313D8F">
              <w:rPr>
                <w:color w:val="000000"/>
                <w:sz w:val="26"/>
                <w:szCs w:val="26"/>
              </w:rPr>
              <w:t xml:space="preserve">с целью получения информации о коррупционных правонарушениях, с которыми граждане сталкиваются наиболее </w:t>
            </w:r>
            <w:r w:rsidRPr="00313D8F">
              <w:rPr>
                <w:color w:val="000000"/>
                <w:sz w:val="26"/>
                <w:szCs w:val="26"/>
              </w:rPr>
              <w:lastRenderedPageBreak/>
              <w:t>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Глава</w:t>
            </w:r>
            <w:r w:rsidRPr="00313D8F">
              <w:rPr>
                <w:color w:val="000000"/>
                <w:sz w:val="26"/>
                <w:szCs w:val="26"/>
              </w:rPr>
              <w:t xml:space="preserve">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D8F" w:rsidRPr="00313D8F" w:rsidRDefault="00313D8F" w:rsidP="00313D8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  <w:r w:rsidRPr="00313D8F">
              <w:rPr>
                <w:i/>
                <w:color w:val="000000"/>
                <w:sz w:val="26"/>
                <w:szCs w:val="26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3D8F" w:rsidRPr="00313D8F" w:rsidRDefault="00313D8F" w:rsidP="00BA457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313D8F" w:rsidRPr="00313D8F" w:rsidRDefault="00313D8F" w:rsidP="00313D8F">
      <w:pPr>
        <w:rPr>
          <w:rFonts w:ascii="Times New Roman" w:hAnsi="Times New Roman" w:cs="Times New Roman"/>
          <w:spacing w:val="-1"/>
          <w:sz w:val="26"/>
          <w:szCs w:val="26"/>
        </w:rPr>
        <w:sectPr w:rsidR="00313D8F" w:rsidRPr="00313D8F" w:rsidSect="00313D8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313D8F" w:rsidRPr="00313D8F" w:rsidRDefault="00313D8F" w:rsidP="00313D8F">
      <w:pPr>
        <w:pStyle w:val="Default"/>
        <w:rPr>
          <w:color w:val="auto"/>
          <w:sz w:val="26"/>
          <w:szCs w:val="26"/>
        </w:rPr>
      </w:pPr>
      <w:r w:rsidRPr="00313D8F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5463F" w:rsidRPr="00313D8F" w:rsidRDefault="00E5463F">
      <w:pPr>
        <w:rPr>
          <w:rFonts w:ascii="Times New Roman" w:hAnsi="Times New Roman" w:cs="Times New Roman"/>
          <w:sz w:val="26"/>
          <w:szCs w:val="26"/>
        </w:rPr>
      </w:pPr>
    </w:p>
    <w:sectPr w:rsidR="00E5463F" w:rsidRPr="00313D8F" w:rsidSect="0019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40B" w:rsidRDefault="004A340B" w:rsidP="00313D8F">
      <w:pPr>
        <w:spacing w:after="0" w:line="240" w:lineRule="auto"/>
      </w:pPr>
      <w:r>
        <w:separator/>
      </w:r>
    </w:p>
  </w:endnote>
  <w:endnote w:type="continuationSeparator" w:id="1">
    <w:p w:rsidR="004A340B" w:rsidRDefault="004A340B" w:rsidP="0031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40B" w:rsidRDefault="004A340B" w:rsidP="00313D8F">
      <w:pPr>
        <w:spacing w:after="0" w:line="240" w:lineRule="auto"/>
      </w:pPr>
      <w:r>
        <w:separator/>
      </w:r>
    </w:p>
  </w:footnote>
  <w:footnote w:type="continuationSeparator" w:id="1">
    <w:p w:rsidR="004A340B" w:rsidRDefault="004A340B" w:rsidP="00313D8F">
      <w:pPr>
        <w:spacing w:after="0" w:line="240" w:lineRule="auto"/>
      </w:pPr>
      <w:r>
        <w:continuationSeparator/>
      </w:r>
    </w:p>
  </w:footnote>
  <w:footnote w:id="2">
    <w:p w:rsidR="00313D8F" w:rsidRDefault="00313D8F" w:rsidP="00313D8F">
      <w:pPr>
        <w:pStyle w:val="a3"/>
      </w:pPr>
      <w:r>
        <w:rPr>
          <w:rStyle w:val="a7"/>
        </w:rPr>
        <w:footnoteRef/>
      </w:r>
      <w:r>
        <w:t xml:space="preserve"> Целесообразно указать конкретные сроки, периоды либо сослаться на соответствующий отдельный план для данного мероприятия.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7530"/>
    <w:multiLevelType w:val="hybridMultilevel"/>
    <w:tmpl w:val="7FA07B1A"/>
    <w:lvl w:ilvl="0" w:tplc="745EAF82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313D8F"/>
    <w:rsid w:val="000B6FBC"/>
    <w:rsid w:val="00196EA7"/>
    <w:rsid w:val="00313D8F"/>
    <w:rsid w:val="004A340B"/>
    <w:rsid w:val="00590F37"/>
    <w:rsid w:val="007B26B4"/>
    <w:rsid w:val="00974360"/>
    <w:rsid w:val="00B87911"/>
    <w:rsid w:val="00E5463F"/>
    <w:rsid w:val="00FB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13D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313D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313D8F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13D8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313D8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3D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13D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13D8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313D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footnote reference"/>
    <w:basedOn w:val="a0"/>
    <w:unhideWhenUsed/>
    <w:rsid w:val="00313D8F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B879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87911"/>
    <w:rPr>
      <w:sz w:val="16"/>
      <w:szCs w:val="16"/>
    </w:rPr>
  </w:style>
  <w:style w:type="paragraph" w:customStyle="1" w:styleId="32">
    <w:name w:val="Основной текст 32"/>
    <w:basedOn w:val="a"/>
    <w:rsid w:val="00B879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2018-10-10T05:17:00Z</dcterms:created>
  <dcterms:modified xsi:type="dcterms:W3CDTF">2018-10-15T09:10:00Z</dcterms:modified>
</cp:coreProperties>
</file>