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АДМИНИСТРАЦИЯ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zCs w:val="28"/>
        </w:rPr>
        <w:t>САРАТОВСКОЙ ОБЛАСТИ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pacing w:val="-4"/>
          <w:w w:val="146"/>
          <w:szCs w:val="28"/>
        </w:rPr>
      </w:r>
    </w:p>
    <w:p>
      <w:pPr>
        <w:pStyle w:val="NoSpacing"/>
        <w:jc w:val="center"/>
        <w:rPr>
          <w:b/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>
      <w:pPr>
        <w:pStyle w:val="NoSpacing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Spacing"/>
        <w:rPr/>
      </w:pPr>
      <w:r>
        <w:rPr>
          <w:b/>
          <w:szCs w:val="28"/>
        </w:rPr>
        <w:t>от 1</w:t>
      </w:r>
      <w:r>
        <w:rPr>
          <w:b/>
          <w:szCs w:val="28"/>
        </w:rPr>
        <w:t>8</w:t>
      </w:r>
      <w:r>
        <w:rPr>
          <w:b/>
          <w:szCs w:val="28"/>
        </w:rPr>
        <w:t xml:space="preserve"> июля 2018 года                           № 2</w:t>
      </w:r>
      <w:r>
        <w:rPr>
          <w:b/>
          <w:szCs w:val="28"/>
        </w:rPr>
        <w:t>7</w:t>
      </w:r>
    </w:p>
    <w:tbl>
      <w:tblPr>
        <w:tblW w:w="9150" w:type="dxa"/>
        <w:jc w:val="left"/>
        <w:tblInd w:w="1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05"/>
        <w:gridCol w:w="2744"/>
      </w:tblGrid>
      <w:tr>
        <w:trPr>
          <w:trHeight w:val="935" w:hRule="atLeast"/>
        </w:trPr>
        <w:tc>
          <w:tcPr>
            <w:tcW w:w="6405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Spacing"/>
              <w:rPr/>
            </w:pP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б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отмене</w:t>
            </w:r>
            <w:r>
              <w:rPr>
                <w:b/>
                <w:szCs w:val="28"/>
              </w:rPr>
              <w:t xml:space="preserve"> </w:t>
            </w:r>
            <w:bookmarkStart w:id="0" w:name="__DdeLink__58_1298663626"/>
            <w:r>
              <w:rPr>
                <w:b/>
                <w:szCs w:val="28"/>
              </w:rPr>
              <w:t xml:space="preserve"> постановлени</w:t>
            </w:r>
            <w:r>
              <w:rPr>
                <w:b/>
                <w:szCs w:val="28"/>
              </w:rPr>
              <w:t>я</w:t>
            </w:r>
            <w:r>
              <w:rPr>
                <w:b/>
                <w:szCs w:val="28"/>
              </w:rPr>
              <w:t xml:space="preserve"> № </w:t>
            </w:r>
            <w:bookmarkEnd w:id="0"/>
            <w:r>
              <w:rPr>
                <w:b/>
                <w:szCs w:val="28"/>
              </w:rPr>
              <w:t>16 от 23 марта 2016 года «Об утверждении Порядка осуществления контроля за соответствием расходов муниципального служащего, его супруги (супруга) и несовершеннолетних детей их доходам»</w:t>
            </w:r>
          </w:p>
        </w:tc>
        <w:tc>
          <w:tcPr>
            <w:tcW w:w="2744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jc w:val="both"/>
        <w:rPr/>
      </w:pPr>
      <w:r>
        <w:rPr>
          <w:szCs w:val="28"/>
        </w:rPr>
        <w:t xml:space="preserve"> </w:t>
      </w:r>
      <w:r>
        <w:rPr>
          <w:szCs w:val="28"/>
        </w:rPr>
        <w:tab/>
        <w:t xml:space="preserve"> На основании экспертного заключения Правового управления Правительства Саратовской области, Устава Крутоярского муниципального образования, администрация Крутоярского муниципального образования Екатериновского муниципального района</w:t>
      </w:r>
    </w:p>
    <w:p>
      <w:pPr>
        <w:pStyle w:val="NoSpacing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ПОСТАНОВЛЯЕТ:</w:t>
      </w:r>
    </w:p>
    <w:p>
      <w:pPr>
        <w:pStyle w:val="NoSpacing"/>
        <w:numPr>
          <w:ilvl w:val="0"/>
          <w:numId w:val="1"/>
        </w:numPr>
        <w:rPr/>
      </w:pPr>
      <w:r>
        <w:rPr>
          <w:b w:val="false"/>
          <w:bCs w:val="false"/>
          <w:szCs w:val="28"/>
        </w:rPr>
        <w:t>Отменить</w:t>
      </w:r>
      <w:r>
        <w:rPr>
          <w:b w:val="false"/>
          <w:bCs w:val="false"/>
          <w:szCs w:val="28"/>
        </w:rPr>
        <w:t xml:space="preserve"> постановление № 16 от 23 марта 2016 года «Об утверждении Порядка осуществления контроля за соответствием расходов муниципального служащего, его супруги (супруга) и несовершеннолетних детей их доходам»</w:t>
      </w:r>
      <w:r>
        <w:rPr>
          <w:color w:val="000000"/>
          <w:sz w:val="28"/>
          <w:szCs w:val="28"/>
        </w:rPr>
        <w:t>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Обнародовать настоящее постановление на информационном стенде в фойе здания администрации и разместить на официальном сайте в сети «Интернет».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Постановление вступает в силу после его официального обнародования.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Spacing"/>
        <w:ind w:left="567" w:hanging="0"/>
        <w:rPr/>
      </w:pPr>
      <w:r>
        <w:rPr>
          <w:szCs w:val="28"/>
        </w:rPr>
        <w:tab/>
        <w:tab/>
        <w:tab/>
      </w:r>
    </w:p>
    <w:p>
      <w:pPr>
        <w:pStyle w:val="NoSpacing"/>
        <w:ind w:left="567" w:hanging="0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b/>
          <w:bCs/>
          <w:szCs w:val="28"/>
        </w:rPr>
        <w:t>Глава Крутоярского</w:t>
      </w:r>
    </w:p>
    <w:p>
      <w:pPr>
        <w:pStyle w:val="NoSpacing"/>
        <w:rPr>
          <w:b/>
          <w:b/>
          <w:bCs/>
        </w:rPr>
      </w:pPr>
      <w:r>
        <w:rPr>
          <w:b/>
          <w:bCs/>
          <w:szCs w:val="28"/>
        </w:rPr>
        <w:t>муниципального образования                                      А.Е. Лапшин</w:t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paragraph" w:styleId="P9" w:customStyle="1">
    <w:name w:val="p9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P10" w:customStyle="1">
    <w:name w:val="p10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LibreOffice/5.3.0.3$Windows_x86 LibreOffice_project/7074905676c47b82bbcfbea1aeefc84afe1c50e1</Application>
  <Pages>1</Pages>
  <Words>137</Words>
  <Characters>1032</Characters>
  <CharactersWithSpaces>1220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2011-09-19T03:12:00Z</dcterms:created>
  <dc:creator>1</dc:creator>
  <dc:description/>
  <dc:language>ru-RU</dc:language>
  <cp:lastModifiedBy/>
  <cp:lastPrinted>2018-07-24T08:57:05Z</cp:lastPrinted>
  <dcterms:modified xsi:type="dcterms:W3CDTF">2018-07-24T08:57:32Z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