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6C9" w:rsidRPr="007221A0" w:rsidRDefault="009D16C9" w:rsidP="009D16C9">
      <w:pPr>
        <w:tabs>
          <w:tab w:val="left" w:pos="8100"/>
        </w:tabs>
        <w:jc w:val="center"/>
        <w:rPr>
          <w:b/>
          <w:sz w:val="26"/>
          <w:szCs w:val="26"/>
        </w:rPr>
      </w:pPr>
      <w:r w:rsidRPr="007221A0">
        <w:rPr>
          <w:noProof/>
          <w:sz w:val="26"/>
          <w:szCs w:val="26"/>
        </w:rPr>
        <w:drawing>
          <wp:inline distT="0" distB="0" distL="0" distR="0">
            <wp:extent cx="771525" cy="9239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6C9" w:rsidRPr="007221A0" w:rsidRDefault="009D16C9" w:rsidP="009D16C9">
      <w:pPr>
        <w:jc w:val="center"/>
        <w:rPr>
          <w:b/>
          <w:sz w:val="26"/>
          <w:szCs w:val="26"/>
        </w:rPr>
      </w:pPr>
      <w:r w:rsidRPr="007221A0">
        <w:rPr>
          <w:b/>
          <w:sz w:val="26"/>
          <w:szCs w:val="26"/>
        </w:rPr>
        <w:t>АДМИНИСТРАЦИЯ</w:t>
      </w:r>
      <w:r w:rsidR="007B7FA8" w:rsidRPr="007221A0">
        <w:rPr>
          <w:b/>
          <w:sz w:val="26"/>
          <w:szCs w:val="26"/>
        </w:rPr>
        <w:t xml:space="preserve"> </w:t>
      </w:r>
      <w:r w:rsidRPr="007221A0">
        <w:rPr>
          <w:b/>
          <w:sz w:val="26"/>
          <w:szCs w:val="26"/>
        </w:rPr>
        <w:t>ЕКАТЕРИНОВСКОГО МУНИЦИПАЛЬНОГО РАЙОНА</w:t>
      </w:r>
    </w:p>
    <w:p w:rsidR="009D16C9" w:rsidRPr="007221A0" w:rsidRDefault="009D16C9" w:rsidP="007B7FA8">
      <w:pPr>
        <w:jc w:val="center"/>
        <w:rPr>
          <w:b/>
          <w:sz w:val="26"/>
          <w:szCs w:val="26"/>
        </w:rPr>
      </w:pPr>
      <w:r w:rsidRPr="007221A0">
        <w:rPr>
          <w:b/>
          <w:sz w:val="26"/>
          <w:szCs w:val="26"/>
        </w:rPr>
        <w:t>САРАТОВСКОЙ ОБЛАСТИ</w:t>
      </w:r>
    </w:p>
    <w:p w:rsidR="009D16C9" w:rsidRPr="007221A0" w:rsidRDefault="009D16C9" w:rsidP="009D16C9">
      <w:pPr>
        <w:rPr>
          <w:b/>
          <w:sz w:val="26"/>
          <w:szCs w:val="26"/>
        </w:rPr>
      </w:pPr>
    </w:p>
    <w:p w:rsidR="009D16C9" w:rsidRPr="007221A0" w:rsidRDefault="009D16C9" w:rsidP="009D16C9">
      <w:pPr>
        <w:rPr>
          <w:b/>
          <w:sz w:val="26"/>
          <w:szCs w:val="26"/>
        </w:rPr>
      </w:pPr>
    </w:p>
    <w:p w:rsidR="009D16C9" w:rsidRPr="007221A0" w:rsidRDefault="009D16C9" w:rsidP="009D16C9">
      <w:pPr>
        <w:jc w:val="center"/>
        <w:rPr>
          <w:b/>
          <w:sz w:val="26"/>
          <w:szCs w:val="26"/>
        </w:rPr>
      </w:pPr>
      <w:r w:rsidRPr="007221A0">
        <w:rPr>
          <w:b/>
          <w:sz w:val="26"/>
          <w:szCs w:val="26"/>
        </w:rPr>
        <w:t>ПОСТАНОВЛЕНИЕ</w:t>
      </w:r>
    </w:p>
    <w:p w:rsidR="009D16C9" w:rsidRPr="007221A0" w:rsidRDefault="009D16C9" w:rsidP="009D16C9">
      <w:pPr>
        <w:rPr>
          <w:sz w:val="26"/>
          <w:szCs w:val="26"/>
          <w:u w:val="single"/>
        </w:rPr>
      </w:pPr>
    </w:p>
    <w:p w:rsidR="00B73420" w:rsidRPr="007221A0" w:rsidRDefault="009D16C9" w:rsidP="003C78B9">
      <w:pPr>
        <w:rPr>
          <w:sz w:val="26"/>
          <w:szCs w:val="26"/>
        </w:rPr>
      </w:pPr>
      <w:r w:rsidRPr="007221A0">
        <w:rPr>
          <w:sz w:val="26"/>
          <w:szCs w:val="26"/>
        </w:rPr>
        <w:t>От</w:t>
      </w:r>
      <w:r w:rsidR="008D307D" w:rsidRPr="007221A0">
        <w:rPr>
          <w:sz w:val="26"/>
          <w:szCs w:val="26"/>
        </w:rPr>
        <w:t xml:space="preserve">    </w:t>
      </w:r>
      <w:r w:rsidR="001D797D">
        <w:rPr>
          <w:sz w:val="26"/>
          <w:szCs w:val="26"/>
        </w:rPr>
        <w:t>10.</w:t>
      </w:r>
      <w:r w:rsidR="008D307D" w:rsidRPr="007221A0">
        <w:rPr>
          <w:sz w:val="26"/>
          <w:szCs w:val="26"/>
        </w:rPr>
        <w:t>10</w:t>
      </w:r>
      <w:r w:rsidR="00CF0399" w:rsidRPr="007221A0">
        <w:rPr>
          <w:sz w:val="26"/>
          <w:szCs w:val="26"/>
        </w:rPr>
        <w:t xml:space="preserve">.2019 </w:t>
      </w:r>
      <w:r w:rsidR="008D4AE7" w:rsidRPr="007221A0">
        <w:rPr>
          <w:sz w:val="26"/>
          <w:szCs w:val="26"/>
        </w:rPr>
        <w:t>г</w:t>
      </w:r>
      <w:r w:rsidR="00952BA7" w:rsidRPr="007221A0">
        <w:rPr>
          <w:sz w:val="26"/>
          <w:szCs w:val="26"/>
        </w:rPr>
        <w:t>.</w:t>
      </w:r>
      <w:r w:rsidR="0021318F" w:rsidRPr="007221A0">
        <w:rPr>
          <w:sz w:val="26"/>
          <w:szCs w:val="26"/>
        </w:rPr>
        <w:t xml:space="preserve"> </w:t>
      </w:r>
      <w:r w:rsidRPr="007221A0">
        <w:rPr>
          <w:sz w:val="26"/>
          <w:szCs w:val="26"/>
        </w:rPr>
        <w:t>№</w:t>
      </w:r>
      <w:r w:rsidR="0021318F" w:rsidRPr="007221A0">
        <w:rPr>
          <w:sz w:val="26"/>
          <w:szCs w:val="26"/>
        </w:rPr>
        <w:t xml:space="preserve"> </w:t>
      </w:r>
      <w:r w:rsidR="00FE5662">
        <w:rPr>
          <w:sz w:val="26"/>
          <w:szCs w:val="26"/>
        </w:rPr>
        <w:t>560</w:t>
      </w:r>
    </w:p>
    <w:tbl>
      <w:tblPr>
        <w:tblStyle w:val="a4"/>
        <w:tblW w:w="11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4786"/>
      </w:tblGrid>
      <w:tr w:rsidR="00B73420" w:rsidRPr="007221A0" w:rsidTr="00B73420">
        <w:tc>
          <w:tcPr>
            <w:tcW w:w="6487" w:type="dxa"/>
          </w:tcPr>
          <w:p w:rsidR="00B73420" w:rsidRPr="007221A0" w:rsidRDefault="00B73420" w:rsidP="003C78B9">
            <w:pPr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Р.п. Екатериновка</w:t>
            </w:r>
          </w:p>
          <w:p w:rsidR="009D16C9" w:rsidRPr="007221A0" w:rsidRDefault="009D16C9" w:rsidP="003C78B9">
            <w:pPr>
              <w:rPr>
                <w:sz w:val="26"/>
                <w:szCs w:val="26"/>
              </w:rPr>
            </w:pPr>
          </w:p>
          <w:p w:rsidR="00B73420" w:rsidRPr="007221A0" w:rsidRDefault="00BA09C9" w:rsidP="001D797D">
            <w:pPr>
              <w:rPr>
                <w:b/>
                <w:sz w:val="26"/>
                <w:szCs w:val="26"/>
              </w:rPr>
            </w:pPr>
            <w:r w:rsidRPr="007221A0">
              <w:rPr>
                <w:b/>
                <w:sz w:val="26"/>
                <w:szCs w:val="26"/>
              </w:rPr>
              <w:t xml:space="preserve">О внесении изменения в Постановление от </w:t>
            </w:r>
            <w:r w:rsidR="00CF0399" w:rsidRPr="007221A0">
              <w:rPr>
                <w:b/>
                <w:sz w:val="26"/>
                <w:szCs w:val="26"/>
              </w:rPr>
              <w:t>10.03.2016г</w:t>
            </w:r>
            <w:r w:rsidRPr="007221A0">
              <w:rPr>
                <w:b/>
                <w:sz w:val="26"/>
                <w:szCs w:val="26"/>
              </w:rPr>
              <w:t xml:space="preserve">.№ </w:t>
            </w:r>
            <w:r w:rsidR="00CF0399" w:rsidRPr="007221A0">
              <w:rPr>
                <w:b/>
                <w:sz w:val="26"/>
                <w:szCs w:val="26"/>
              </w:rPr>
              <w:t>153</w:t>
            </w:r>
            <w:proofErr w:type="gramStart"/>
            <w:r w:rsidRPr="007221A0">
              <w:rPr>
                <w:b/>
                <w:sz w:val="26"/>
                <w:szCs w:val="26"/>
              </w:rPr>
              <w:t xml:space="preserve"> </w:t>
            </w:r>
            <w:r w:rsidR="008D4AE7" w:rsidRPr="007221A0">
              <w:rPr>
                <w:b/>
                <w:sz w:val="26"/>
                <w:szCs w:val="26"/>
              </w:rPr>
              <w:t xml:space="preserve"> </w:t>
            </w:r>
            <w:r w:rsidR="00B73420" w:rsidRPr="007221A0">
              <w:rPr>
                <w:b/>
                <w:sz w:val="26"/>
                <w:szCs w:val="26"/>
              </w:rPr>
              <w:t>О</w:t>
            </w:r>
            <w:proofErr w:type="gramEnd"/>
            <w:r w:rsidR="00B73420" w:rsidRPr="007221A0">
              <w:rPr>
                <w:b/>
                <w:sz w:val="26"/>
                <w:szCs w:val="26"/>
              </w:rPr>
              <w:t xml:space="preserve">б уполномоченном органе на осуществление функций по осуществлению закупок для муниципальных нужд при исполнении Федерального закона </w:t>
            </w:r>
            <w:r w:rsidR="00157603" w:rsidRPr="007221A0">
              <w:rPr>
                <w:b/>
                <w:sz w:val="26"/>
                <w:szCs w:val="26"/>
              </w:rPr>
              <w:t xml:space="preserve">от 05.04.2013г </w:t>
            </w:r>
            <w:r w:rsidR="00B73420" w:rsidRPr="007221A0">
              <w:rPr>
                <w:b/>
                <w:sz w:val="26"/>
                <w:szCs w:val="26"/>
              </w:rPr>
              <w:t>№ 44-ФЗ «</w:t>
            </w:r>
            <w:r w:rsidR="00B73420" w:rsidRPr="007221A0">
              <w:rPr>
                <w:rFonts w:eastAsia="Times New Roman"/>
                <w:b/>
                <w:sz w:val="26"/>
                <w:szCs w:val="26"/>
              </w:rPr>
              <w:t>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4786" w:type="dxa"/>
          </w:tcPr>
          <w:p w:rsidR="00B73420" w:rsidRPr="007221A0" w:rsidRDefault="00B73420" w:rsidP="003C78B9">
            <w:pPr>
              <w:rPr>
                <w:sz w:val="26"/>
                <w:szCs w:val="26"/>
              </w:rPr>
            </w:pPr>
          </w:p>
        </w:tc>
      </w:tr>
    </w:tbl>
    <w:p w:rsidR="00B73420" w:rsidRPr="007221A0" w:rsidRDefault="00B73420" w:rsidP="003C78B9">
      <w:pPr>
        <w:rPr>
          <w:sz w:val="26"/>
          <w:szCs w:val="26"/>
        </w:rPr>
      </w:pPr>
    </w:p>
    <w:p w:rsidR="00B73420" w:rsidRPr="007221A0" w:rsidRDefault="00B73420" w:rsidP="003C78B9">
      <w:pPr>
        <w:rPr>
          <w:sz w:val="26"/>
          <w:szCs w:val="26"/>
        </w:rPr>
      </w:pPr>
    </w:p>
    <w:p w:rsidR="00B73420" w:rsidRPr="007221A0" w:rsidRDefault="00B73420" w:rsidP="003C78B9">
      <w:pPr>
        <w:rPr>
          <w:sz w:val="26"/>
          <w:szCs w:val="26"/>
        </w:rPr>
      </w:pPr>
    </w:p>
    <w:p w:rsidR="00BA09C9" w:rsidRPr="007221A0" w:rsidRDefault="00CC5DDC" w:rsidP="00303F71">
      <w:pPr>
        <w:shd w:val="clear" w:color="auto" w:fill="FFFFFF"/>
        <w:ind w:firstLine="851"/>
        <w:jc w:val="both"/>
        <w:rPr>
          <w:sz w:val="26"/>
          <w:szCs w:val="26"/>
        </w:rPr>
      </w:pPr>
      <w:r w:rsidRPr="007221A0">
        <w:rPr>
          <w:rFonts w:eastAsia="Times New Roman"/>
          <w:sz w:val="26"/>
          <w:szCs w:val="26"/>
        </w:rPr>
        <w:t xml:space="preserve">В соответствии с </w:t>
      </w:r>
      <w:proofErr w:type="gramStart"/>
      <w:r w:rsidR="00BA09C9" w:rsidRPr="007221A0">
        <w:rPr>
          <w:rFonts w:eastAsia="Times New Roman"/>
          <w:sz w:val="26"/>
          <w:szCs w:val="26"/>
        </w:rPr>
        <w:t>ч</w:t>
      </w:r>
      <w:proofErr w:type="gramEnd"/>
      <w:r w:rsidR="00BA09C9" w:rsidRPr="007221A0">
        <w:rPr>
          <w:rFonts w:eastAsia="Times New Roman"/>
          <w:sz w:val="26"/>
          <w:szCs w:val="26"/>
        </w:rPr>
        <w:t xml:space="preserve">.5 ст. 26 </w:t>
      </w:r>
      <w:r w:rsidR="00BA09C9" w:rsidRPr="007221A0">
        <w:rPr>
          <w:sz w:val="26"/>
          <w:szCs w:val="26"/>
        </w:rPr>
        <w:t>ФЗ</w:t>
      </w:r>
      <w:r w:rsidR="00303F71" w:rsidRPr="007221A0">
        <w:rPr>
          <w:sz w:val="26"/>
          <w:szCs w:val="26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нужд», с целью упорядочения,  оптимизации работы в сфере закупок товаров, работ, </w:t>
      </w:r>
    </w:p>
    <w:p w:rsidR="002C4F68" w:rsidRPr="007221A0" w:rsidRDefault="00157603" w:rsidP="00303F71">
      <w:pPr>
        <w:shd w:val="clear" w:color="auto" w:fill="FFFFFF"/>
        <w:ind w:firstLine="851"/>
        <w:jc w:val="both"/>
        <w:rPr>
          <w:sz w:val="26"/>
          <w:szCs w:val="26"/>
        </w:rPr>
      </w:pPr>
      <w:r w:rsidRPr="007221A0">
        <w:rPr>
          <w:sz w:val="26"/>
          <w:szCs w:val="26"/>
        </w:rPr>
        <w:t xml:space="preserve"> </w:t>
      </w:r>
      <w:r w:rsidR="009072A4" w:rsidRPr="007221A0">
        <w:rPr>
          <w:b/>
          <w:sz w:val="26"/>
          <w:szCs w:val="26"/>
        </w:rPr>
        <w:t>ПОСТАНОВЛЯЮ</w:t>
      </w:r>
      <w:r w:rsidRPr="007221A0">
        <w:rPr>
          <w:b/>
          <w:sz w:val="26"/>
          <w:szCs w:val="26"/>
        </w:rPr>
        <w:t>:</w:t>
      </w:r>
    </w:p>
    <w:p w:rsidR="0099696D" w:rsidRPr="007221A0" w:rsidRDefault="0099696D" w:rsidP="0099696D">
      <w:pPr>
        <w:ind w:firstLine="540"/>
        <w:jc w:val="both"/>
        <w:rPr>
          <w:sz w:val="26"/>
          <w:szCs w:val="26"/>
        </w:rPr>
      </w:pPr>
      <w:r w:rsidRPr="007221A0">
        <w:rPr>
          <w:bCs/>
          <w:sz w:val="26"/>
          <w:szCs w:val="26"/>
        </w:rPr>
        <w:t xml:space="preserve">1. </w:t>
      </w:r>
      <w:proofErr w:type="gramStart"/>
      <w:r w:rsidRPr="007221A0">
        <w:rPr>
          <w:bCs/>
          <w:sz w:val="26"/>
          <w:szCs w:val="26"/>
        </w:rPr>
        <w:t xml:space="preserve">Внести изменение в Постановление главы администрации  Екатериновского муниципального района Саратовской области </w:t>
      </w:r>
      <w:r w:rsidRPr="007221A0">
        <w:rPr>
          <w:sz w:val="26"/>
          <w:szCs w:val="26"/>
        </w:rPr>
        <w:t xml:space="preserve">от </w:t>
      </w:r>
      <w:r w:rsidR="00CF0399" w:rsidRPr="007221A0">
        <w:rPr>
          <w:sz w:val="26"/>
          <w:szCs w:val="26"/>
        </w:rPr>
        <w:t xml:space="preserve">10.03.2016г. № 153 </w:t>
      </w:r>
      <w:r w:rsidRPr="007221A0">
        <w:rPr>
          <w:sz w:val="26"/>
          <w:szCs w:val="26"/>
        </w:rPr>
        <w:t>«Об уполномоченном органе на осуществление функций по осуществлению закупок для муниципальных нужд при исполнении Федерального закона от 05.04.2013г № 44-ФЗ «</w:t>
      </w:r>
      <w:r w:rsidRPr="007221A0">
        <w:rPr>
          <w:rFonts w:eastAsia="Times New Roman"/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нужд», изложить его в следующей редакции</w:t>
      </w:r>
      <w:r w:rsidRPr="007221A0">
        <w:rPr>
          <w:sz w:val="26"/>
          <w:szCs w:val="26"/>
        </w:rPr>
        <w:t>:</w:t>
      </w:r>
      <w:proofErr w:type="gramEnd"/>
    </w:p>
    <w:p w:rsidR="00157603" w:rsidRPr="007221A0" w:rsidRDefault="0099696D" w:rsidP="00BA09C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221A0">
        <w:rPr>
          <w:rFonts w:ascii="Times New Roman" w:hAnsi="Times New Roman" w:cs="Times New Roman"/>
          <w:sz w:val="26"/>
          <w:szCs w:val="26"/>
        </w:rPr>
        <w:t>1.1.</w:t>
      </w:r>
      <w:r w:rsidR="00BA09C9" w:rsidRPr="007221A0">
        <w:rPr>
          <w:rFonts w:ascii="Times New Roman" w:hAnsi="Times New Roman" w:cs="Times New Roman"/>
          <w:sz w:val="26"/>
          <w:szCs w:val="26"/>
        </w:rPr>
        <w:t xml:space="preserve">Полномочия по определению поставщиков (подрядчиков, исполнителей) </w:t>
      </w:r>
      <w:r w:rsidR="001D797D">
        <w:rPr>
          <w:rFonts w:ascii="Times New Roman" w:hAnsi="Times New Roman" w:cs="Times New Roman"/>
          <w:sz w:val="26"/>
          <w:szCs w:val="26"/>
        </w:rPr>
        <w:t xml:space="preserve">осуществлять </w:t>
      </w:r>
      <w:r w:rsidR="00BA09C9" w:rsidRPr="007221A0">
        <w:rPr>
          <w:rFonts w:ascii="Times New Roman" w:hAnsi="Times New Roman" w:cs="Times New Roman"/>
          <w:sz w:val="26"/>
          <w:szCs w:val="26"/>
        </w:rPr>
        <w:t xml:space="preserve">для  </w:t>
      </w:r>
      <w:r w:rsidR="00D51FA7" w:rsidRPr="007221A0">
        <w:rPr>
          <w:rFonts w:ascii="Times New Roman" w:hAnsi="Times New Roman" w:cs="Times New Roman"/>
          <w:color w:val="000000"/>
          <w:sz w:val="26"/>
          <w:szCs w:val="26"/>
        </w:rPr>
        <w:t>следующих заказчиков:</w:t>
      </w:r>
    </w:p>
    <w:p w:rsidR="00CF0399" w:rsidRDefault="00CF0399" w:rsidP="00CF0399">
      <w:pPr>
        <w:jc w:val="both"/>
        <w:rPr>
          <w:sz w:val="26"/>
          <w:szCs w:val="26"/>
        </w:rPr>
      </w:pPr>
      <w:r w:rsidRPr="007221A0">
        <w:rPr>
          <w:sz w:val="26"/>
          <w:szCs w:val="26"/>
        </w:rPr>
        <w:t xml:space="preserve">МБОУ СОШ №1  р.п. Екатериновка, МОУ СОШ № 2 р.п. </w:t>
      </w:r>
      <w:proofErr w:type="gramStart"/>
      <w:r w:rsidRPr="007221A0">
        <w:rPr>
          <w:sz w:val="26"/>
          <w:szCs w:val="26"/>
        </w:rPr>
        <w:t xml:space="preserve">Екатериновка, МОУ СОШ с. Вязовка, МОУ СОШ с. Андреевка, МОУ СОШ п. Прудовой, МОУ СОШ с. Воронцовка, МОУ СОШ с. Колено, МОУ СОШ с. </w:t>
      </w:r>
      <w:proofErr w:type="spellStart"/>
      <w:r w:rsidRPr="007221A0">
        <w:rPr>
          <w:sz w:val="26"/>
          <w:szCs w:val="26"/>
        </w:rPr>
        <w:t>Альшанка</w:t>
      </w:r>
      <w:proofErr w:type="spellEnd"/>
      <w:r w:rsidRPr="007221A0">
        <w:rPr>
          <w:sz w:val="26"/>
          <w:szCs w:val="26"/>
        </w:rPr>
        <w:t xml:space="preserve">, МОУ СОШ с. </w:t>
      </w:r>
      <w:proofErr w:type="spellStart"/>
      <w:r w:rsidRPr="007221A0">
        <w:rPr>
          <w:sz w:val="26"/>
          <w:szCs w:val="26"/>
        </w:rPr>
        <w:t>Бутурлинка</w:t>
      </w:r>
      <w:proofErr w:type="spellEnd"/>
      <w:r w:rsidRPr="007221A0">
        <w:rPr>
          <w:sz w:val="26"/>
          <w:szCs w:val="26"/>
        </w:rPr>
        <w:t xml:space="preserve">, МОУ СОШ с. Бакуры, МОУ СОШ с. Ивановка, МОУ СОШ с. Крутояр, МОУ СОШ п. Юбилейный, МОУ СОШ с. Комаровка, МОУ СОШ с. </w:t>
      </w:r>
      <w:proofErr w:type="spellStart"/>
      <w:r w:rsidRPr="007221A0">
        <w:rPr>
          <w:sz w:val="26"/>
          <w:szCs w:val="26"/>
        </w:rPr>
        <w:t>Кипцы</w:t>
      </w:r>
      <w:proofErr w:type="spellEnd"/>
      <w:r w:rsidRPr="007221A0">
        <w:rPr>
          <w:sz w:val="26"/>
          <w:szCs w:val="26"/>
        </w:rPr>
        <w:t xml:space="preserve">, МОУ СОШ с. </w:t>
      </w:r>
      <w:proofErr w:type="spellStart"/>
      <w:r w:rsidRPr="007221A0">
        <w:rPr>
          <w:sz w:val="26"/>
          <w:szCs w:val="26"/>
        </w:rPr>
        <w:t>Новоселовка</w:t>
      </w:r>
      <w:proofErr w:type="spellEnd"/>
      <w:r w:rsidRPr="007221A0">
        <w:rPr>
          <w:sz w:val="26"/>
          <w:szCs w:val="26"/>
        </w:rPr>
        <w:t>, МОУ СОШ с</w:t>
      </w:r>
      <w:proofErr w:type="gramEnd"/>
      <w:r w:rsidRPr="007221A0">
        <w:rPr>
          <w:sz w:val="26"/>
          <w:szCs w:val="26"/>
        </w:rPr>
        <w:t xml:space="preserve">. </w:t>
      </w:r>
      <w:proofErr w:type="spellStart"/>
      <w:r w:rsidRPr="007221A0">
        <w:rPr>
          <w:sz w:val="26"/>
          <w:szCs w:val="26"/>
        </w:rPr>
        <w:t>Галахово</w:t>
      </w:r>
      <w:proofErr w:type="spellEnd"/>
      <w:r w:rsidRPr="007221A0">
        <w:rPr>
          <w:sz w:val="26"/>
          <w:szCs w:val="26"/>
        </w:rPr>
        <w:t xml:space="preserve">, МБОУ СОШ </w:t>
      </w:r>
      <w:proofErr w:type="gramStart"/>
      <w:r w:rsidRPr="007221A0">
        <w:rPr>
          <w:sz w:val="26"/>
          <w:szCs w:val="26"/>
        </w:rPr>
        <w:t>с</w:t>
      </w:r>
      <w:proofErr w:type="gramEnd"/>
      <w:r w:rsidRPr="007221A0">
        <w:rPr>
          <w:sz w:val="26"/>
          <w:szCs w:val="26"/>
        </w:rPr>
        <w:t xml:space="preserve">. Сластуха, МОУ СОШ с. </w:t>
      </w:r>
      <w:proofErr w:type="spellStart"/>
      <w:r w:rsidRPr="007221A0">
        <w:rPr>
          <w:sz w:val="26"/>
          <w:szCs w:val="26"/>
        </w:rPr>
        <w:t>Упоровка</w:t>
      </w:r>
      <w:proofErr w:type="spellEnd"/>
      <w:r w:rsidRPr="007221A0">
        <w:rPr>
          <w:sz w:val="26"/>
          <w:szCs w:val="26"/>
        </w:rPr>
        <w:t>, МОУ СОШ п. Индустриальный, МДОУ детский сад № 5 «</w:t>
      </w:r>
      <w:proofErr w:type="spellStart"/>
      <w:r w:rsidRPr="007221A0">
        <w:rPr>
          <w:sz w:val="26"/>
          <w:szCs w:val="26"/>
        </w:rPr>
        <w:t>Дюймовочка</w:t>
      </w:r>
      <w:proofErr w:type="spellEnd"/>
      <w:r w:rsidRPr="007221A0">
        <w:rPr>
          <w:sz w:val="26"/>
          <w:szCs w:val="26"/>
        </w:rPr>
        <w:t xml:space="preserve">», МДОУ детский сад № 2 «Улыбка», МДОУ детский сад № </w:t>
      </w:r>
      <w:r w:rsidRPr="007221A0">
        <w:rPr>
          <w:sz w:val="26"/>
          <w:szCs w:val="26"/>
        </w:rPr>
        <w:lastRenderedPageBreak/>
        <w:t>3 «Березка», МДОУ детский сад № 15 «Теремок», МДОУ детский сад № 4 «</w:t>
      </w:r>
      <w:proofErr w:type="spellStart"/>
      <w:r w:rsidRPr="007221A0">
        <w:rPr>
          <w:sz w:val="26"/>
          <w:szCs w:val="26"/>
        </w:rPr>
        <w:t>Ивушка</w:t>
      </w:r>
      <w:proofErr w:type="spellEnd"/>
      <w:r w:rsidRPr="007221A0">
        <w:rPr>
          <w:sz w:val="26"/>
          <w:szCs w:val="26"/>
        </w:rPr>
        <w:t>», МДОУ детский сад № 16 с. Сластуха, МУ ДО ДДТ, МУ ДО ДЮСШ.</w:t>
      </w:r>
    </w:p>
    <w:p w:rsidR="00FE5662" w:rsidRPr="007221A0" w:rsidRDefault="00FE5662" w:rsidP="00FE5662">
      <w:pPr>
        <w:pStyle w:val="a6"/>
        <w:shd w:val="clear" w:color="auto" w:fill="FFFFFF"/>
        <w:spacing w:before="150" w:beforeAutospacing="0" w:after="15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ab/>
        <w:t>2. Утвердить П</w:t>
      </w:r>
      <w:r w:rsidRPr="00FE5662">
        <w:rPr>
          <w:sz w:val="26"/>
          <w:szCs w:val="26"/>
        </w:rPr>
        <w:t>оложение</w:t>
      </w:r>
      <w:r>
        <w:rPr>
          <w:sz w:val="26"/>
          <w:szCs w:val="26"/>
        </w:rPr>
        <w:t xml:space="preserve"> </w:t>
      </w:r>
      <w:r w:rsidRPr="007221A0">
        <w:rPr>
          <w:sz w:val="26"/>
          <w:szCs w:val="26"/>
        </w:rPr>
        <w:t>о порядке взаимодействия уполномоченного органа на осуществление функций по осуществлению закупок на поставки товаров, выполнение работ, оказание услуг и муниципальных заказчиков</w:t>
      </w:r>
      <w:proofErr w:type="gramStart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>(Приложение №1)</w:t>
      </w:r>
    </w:p>
    <w:p w:rsidR="00BA09C9" w:rsidRPr="007221A0" w:rsidRDefault="00FE5662" w:rsidP="00BA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74084" w:rsidRPr="007221A0">
        <w:rPr>
          <w:sz w:val="26"/>
          <w:szCs w:val="26"/>
        </w:rPr>
        <w:t xml:space="preserve">. </w:t>
      </w:r>
      <w:r w:rsidR="00BA09C9" w:rsidRPr="007221A0">
        <w:rPr>
          <w:sz w:val="26"/>
          <w:szCs w:val="26"/>
        </w:rPr>
        <w:t>Настоящее Постановление вступает в силу с момента его подписания.</w:t>
      </w:r>
    </w:p>
    <w:p w:rsidR="00074084" w:rsidRPr="007221A0" w:rsidRDefault="00074084" w:rsidP="0002191A">
      <w:pPr>
        <w:jc w:val="both"/>
        <w:rPr>
          <w:sz w:val="26"/>
          <w:szCs w:val="26"/>
        </w:rPr>
      </w:pPr>
      <w:r w:rsidRPr="007221A0">
        <w:rPr>
          <w:sz w:val="26"/>
          <w:szCs w:val="26"/>
        </w:rPr>
        <w:tab/>
      </w:r>
      <w:r w:rsidR="00FE5662">
        <w:rPr>
          <w:sz w:val="26"/>
          <w:szCs w:val="26"/>
        </w:rPr>
        <w:t>4</w:t>
      </w:r>
      <w:r w:rsidRPr="007221A0">
        <w:rPr>
          <w:sz w:val="26"/>
          <w:szCs w:val="26"/>
        </w:rPr>
        <w:t xml:space="preserve">. </w:t>
      </w:r>
      <w:proofErr w:type="gramStart"/>
      <w:r w:rsidRPr="007221A0">
        <w:rPr>
          <w:sz w:val="26"/>
          <w:szCs w:val="26"/>
        </w:rPr>
        <w:t>Контроль за</w:t>
      </w:r>
      <w:proofErr w:type="gramEnd"/>
      <w:r w:rsidRPr="007221A0">
        <w:rPr>
          <w:sz w:val="26"/>
          <w:szCs w:val="26"/>
        </w:rPr>
        <w:t xml:space="preserve"> выполнением настоящего Постановления оставляю за собой.</w:t>
      </w:r>
    </w:p>
    <w:p w:rsidR="00074084" w:rsidRPr="007221A0" w:rsidRDefault="00074084" w:rsidP="0002191A">
      <w:pPr>
        <w:jc w:val="both"/>
        <w:rPr>
          <w:sz w:val="26"/>
          <w:szCs w:val="26"/>
        </w:rPr>
      </w:pPr>
    </w:p>
    <w:p w:rsidR="00074084" w:rsidRPr="007221A0" w:rsidRDefault="00074084" w:rsidP="0002191A">
      <w:pPr>
        <w:jc w:val="both"/>
        <w:rPr>
          <w:sz w:val="26"/>
          <w:szCs w:val="26"/>
        </w:rPr>
      </w:pPr>
    </w:p>
    <w:p w:rsidR="00074084" w:rsidRPr="007221A0" w:rsidRDefault="00074084" w:rsidP="0002191A">
      <w:pPr>
        <w:jc w:val="both"/>
        <w:rPr>
          <w:sz w:val="26"/>
          <w:szCs w:val="26"/>
        </w:rPr>
      </w:pPr>
    </w:p>
    <w:p w:rsidR="0002191A" w:rsidRPr="007221A0" w:rsidRDefault="000004C3" w:rsidP="00074084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  <w:r w:rsidRPr="007221A0">
        <w:rPr>
          <w:b/>
          <w:sz w:val="26"/>
          <w:szCs w:val="26"/>
        </w:rPr>
        <w:t>Г</w:t>
      </w:r>
      <w:r w:rsidR="00074084" w:rsidRPr="007221A0">
        <w:rPr>
          <w:b/>
          <w:sz w:val="26"/>
          <w:szCs w:val="26"/>
        </w:rPr>
        <w:t>лав</w:t>
      </w:r>
      <w:r w:rsidRPr="007221A0">
        <w:rPr>
          <w:b/>
          <w:sz w:val="26"/>
          <w:szCs w:val="26"/>
        </w:rPr>
        <w:t>а</w:t>
      </w:r>
      <w:r w:rsidR="00074084" w:rsidRPr="007221A0">
        <w:rPr>
          <w:b/>
          <w:sz w:val="26"/>
          <w:szCs w:val="26"/>
        </w:rPr>
        <w:t xml:space="preserve"> </w:t>
      </w:r>
      <w:proofErr w:type="spellStart"/>
      <w:r w:rsidR="00074084" w:rsidRPr="007221A0">
        <w:rPr>
          <w:b/>
          <w:sz w:val="26"/>
          <w:szCs w:val="26"/>
        </w:rPr>
        <w:t>Екатериновского</w:t>
      </w:r>
      <w:proofErr w:type="spellEnd"/>
      <w:r w:rsidR="00074084" w:rsidRPr="007221A0">
        <w:rPr>
          <w:b/>
          <w:sz w:val="26"/>
          <w:szCs w:val="26"/>
        </w:rPr>
        <w:t xml:space="preserve"> </w:t>
      </w:r>
      <w:r w:rsidR="00074084" w:rsidRPr="007221A0">
        <w:rPr>
          <w:b/>
          <w:sz w:val="26"/>
          <w:szCs w:val="26"/>
        </w:rPr>
        <w:tab/>
      </w:r>
      <w:r w:rsidR="00074084" w:rsidRPr="007221A0">
        <w:rPr>
          <w:b/>
          <w:sz w:val="26"/>
          <w:szCs w:val="26"/>
        </w:rPr>
        <w:tab/>
      </w:r>
      <w:r w:rsidR="00074084" w:rsidRPr="007221A0">
        <w:rPr>
          <w:b/>
          <w:sz w:val="26"/>
          <w:szCs w:val="26"/>
        </w:rPr>
        <w:tab/>
      </w:r>
      <w:r w:rsidR="00074084" w:rsidRPr="007221A0">
        <w:rPr>
          <w:b/>
          <w:sz w:val="26"/>
          <w:szCs w:val="26"/>
        </w:rPr>
        <w:tab/>
      </w:r>
      <w:r w:rsidR="00074084" w:rsidRPr="007221A0">
        <w:rPr>
          <w:b/>
          <w:sz w:val="26"/>
          <w:szCs w:val="26"/>
        </w:rPr>
        <w:tab/>
        <w:t xml:space="preserve">                           муниципального района</w:t>
      </w:r>
      <w:r w:rsidR="00094166" w:rsidRPr="007221A0">
        <w:rPr>
          <w:b/>
          <w:sz w:val="26"/>
          <w:szCs w:val="26"/>
        </w:rPr>
        <w:t xml:space="preserve">    </w:t>
      </w:r>
      <w:r w:rsidR="00094166" w:rsidRPr="007221A0">
        <w:rPr>
          <w:b/>
          <w:sz w:val="26"/>
          <w:szCs w:val="26"/>
        </w:rPr>
        <w:tab/>
        <w:t xml:space="preserve">                                                                                                      </w:t>
      </w:r>
      <w:r w:rsidR="00074084" w:rsidRPr="007221A0">
        <w:rPr>
          <w:b/>
          <w:sz w:val="26"/>
          <w:szCs w:val="26"/>
        </w:rPr>
        <w:t xml:space="preserve">Саратовской области             </w:t>
      </w:r>
      <w:r w:rsidR="007B7FA8" w:rsidRPr="007221A0">
        <w:rPr>
          <w:b/>
          <w:sz w:val="26"/>
          <w:szCs w:val="26"/>
        </w:rPr>
        <w:t xml:space="preserve">         </w:t>
      </w:r>
      <w:r w:rsidR="00074084" w:rsidRPr="007221A0">
        <w:rPr>
          <w:b/>
          <w:sz w:val="26"/>
          <w:szCs w:val="26"/>
        </w:rPr>
        <w:t xml:space="preserve">          </w:t>
      </w:r>
      <w:r w:rsidR="00BA09C9" w:rsidRPr="007221A0">
        <w:rPr>
          <w:b/>
          <w:sz w:val="26"/>
          <w:szCs w:val="26"/>
        </w:rPr>
        <w:t xml:space="preserve">                           </w:t>
      </w:r>
      <w:r w:rsidR="00074084" w:rsidRPr="007221A0">
        <w:rPr>
          <w:b/>
          <w:sz w:val="26"/>
          <w:szCs w:val="26"/>
        </w:rPr>
        <w:t xml:space="preserve">         </w:t>
      </w:r>
      <w:proofErr w:type="spellStart"/>
      <w:r w:rsidRPr="007221A0">
        <w:rPr>
          <w:b/>
          <w:sz w:val="26"/>
          <w:szCs w:val="26"/>
        </w:rPr>
        <w:t>С.Б.Зязин</w:t>
      </w:r>
      <w:proofErr w:type="spellEnd"/>
    </w:p>
    <w:p w:rsidR="009811F7" w:rsidRPr="007221A0" w:rsidRDefault="009811F7" w:rsidP="00074084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9811F7" w:rsidRPr="007221A0" w:rsidRDefault="009811F7" w:rsidP="00074084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9811F7" w:rsidRPr="007221A0" w:rsidRDefault="009811F7" w:rsidP="00074084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37151C" w:rsidRPr="007221A0" w:rsidRDefault="0037151C" w:rsidP="00074084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9811F7" w:rsidRPr="007221A0" w:rsidRDefault="009811F7" w:rsidP="00074084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733682" w:rsidRPr="007221A0" w:rsidRDefault="00733682" w:rsidP="00074084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733682" w:rsidRPr="007221A0" w:rsidRDefault="00733682" w:rsidP="00074084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9811F7" w:rsidRPr="007221A0" w:rsidRDefault="009811F7" w:rsidP="00074084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1A6E16" w:rsidRPr="007221A0" w:rsidRDefault="001A6E16" w:rsidP="00074084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1A6E16" w:rsidRPr="007221A0" w:rsidRDefault="001A6E16" w:rsidP="00074084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1A6E16" w:rsidRPr="007221A0" w:rsidRDefault="001A6E16" w:rsidP="00074084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1A6E16" w:rsidRPr="007221A0" w:rsidRDefault="001A6E16" w:rsidP="00074084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1A6E16" w:rsidRPr="007221A0" w:rsidRDefault="001A6E16" w:rsidP="00074084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1A6E16" w:rsidRPr="007221A0" w:rsidRDefault="001A6E16" w:rsidP="00074084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1A6E16" w:rsidRPr="007221A0" w:rsidRDefault="001A6E16" w:rsidP="00074084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1A6E16" w:rsidRPr="007221A0" w:rsidRDefault="001A6E16" w:rsidP="00074084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3329AC" w:rsidRPr="007221A0" w:rsidRDefault="003329AC" w:rsidP="00074084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3329AC" w:rsidRPr="007221A0" w:rsidRDefault="003329AC" w:rsidP="00074084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3329AC" w:rsidRPr="007221A0" w:rsidRDefault="003329AC" w:rsidP="00074084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1A6E16" w:rsidRPr="007221A0" w:rsidRDefault="001A6E16" w:rsidP="00074084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1A6E16" w:rsidRDefault="001A6E16" w:rsidP="00074084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5954"/>
      </w:tblGrid>
      <w:tr w:rsidR="001A6E16" w:rsidRPr="007221A0" w:rsidTr="007221A0">
        <w:tc>
          <w:tcPr>
            <w:tcW w:w="3652" w:type="dxa"/>
          </w:tcPr>
          <w:p w:rsidR="001A6E16" w:rsidRPr="007221A0" w:rsidRDefault="001A6E16" w:rsidP="007221A0">
            <w:pPr>
              <w:pStyle w:val="a6"/>
              <w:spacing w:before="150" w:beforeAutospacing="0" w:after="15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5954" w:type="dxa"/>
          </w:tcPr>
          <w:p w:rsidR="00FE5662" w:rsidRDefault="001A6E16" w:rsidP="00FE5662">
            <w:pPr>
              <w:pStyle w:val="9"/>
              <w:shd w:val="clear" w:color="auto" w:fill="auto"/>
              <w:tabs>
                <w:tab w:val="left" w:pos="1315"/>
              </w:tabs>
              <w:spacing w:before="0" w:after="0" w:line="240" w:lineRule="auto"/>
              <w:ind w:firstLine="0"/>
              <w:jc w:val="righ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Приложение № 1</w:t>
            </w:r>
            <w:r w:rsidR="00FE5662">
              <w:rPr>
                <w:sz w:val="26"/>
                <w:szCs w:val="26"/>
              </w:rPr>
              <w:t xml:space="preserve"> </w:t>
            </w:r>
          </w:p>
          <w:p w:rsidR="00FE5662" w:rsidRDefault="00FE5662" w:rsidP="00FE5662">
            <w:pPr>
              <w:pStyle w:val="9"/>
              <w:shd w:val="clear" w:color="auto" w:fill="auto"/>
              <w:tabs>
                <w:tab w:val="left" w:pos="1315"/>
              </w:tabs>
              <w:spacing w:before="0" w:after="0"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УТВЕРЖДЕНО П</w:t>
            </w:r>
            <w:r w:rsidR="001A6E16" w:rsidRPr="007221A0">
              <w:rPr>
                <w:sz w:val="26"/>
                <w:szCs w:val="26"/>
              </w:rPr>
              <w:t xml:space="preserve">остановлением главы </w:t>
            </w:r>
            <w:proofErr w:type="spellStart"/>
            <w:r w:rsidR="001A6E16" w:rsidRPr="007221A0">
              <w:rPr>
                <w:sz w:val="26"/>
                <w:szCs w:val="26"/>
              </w:rPr>
              <w:t>Екатериновского</w:t>
            </w:r>
            <w:proofErr w:type="spellEnd"/>
            <w:r w:rsidR="001A6E16" w:rsidRPr="007221A0">
              <w:rPr>
                <w:sz w:val="26"/>
                <w:szCs w:val="26"/>
              </w:rPr>
              <w:t xml:space="preserve"> муниципального района от</w:t>
            </w:r>
            <w:r w:rsidR="001D797D">
              <w:rPr>
                <w:sz w:val="26"/>
                <w:szCs w:val="26"/>
              </w:rPr>
              <w:t xml:space="preserve"> 10.10.2019г. № </w:t>
            </w:r>
            <w:r>
              <w:rPr>
                <w:sz w:val="26"/>
                <w:szCs w:val="26"/>
              </w:rPr>
              <w:t xml:space="preserve">560  </w:t>
            </w:r>
          </w:p>
          <w:p w:rsidR="001A6E16" w:rsidRPr="001D797D" w:rsidRDefault="001A6E16" w:rsidP="007221A0">
            <w:pPr>
              <w:pStyle w:val="a6"/>
              <w:shd w:val="clear" w:color="auto" w:fill="FFFFFF"/>
              <w:spacing w:before="150" w:beforeAutospacing="0" w:after="150" w:afterAutospacing="0"/>
              <w:jc w:val="right"/>
            </w:pPr>
          </w:p>
          <w:p w:rsidR="001A6E16" w:rsidRPr="007221A0" w:rsidRDefault="001A6E16" w:rsidP="007221A0">
            <w:pPr>
              <w:pStyle w:val="a6"/>
              <w:spacing w:before="150" w:beforeAutospacing="0" w:after="150" w:afterAutospacing="0"/>
              <w:jc w:val="both"/>
              <w:rPr>
                <w:sz w:val="26"/>
                <w:szCs w:val="26"/>
              </w:rPr>
            </w:pPr>
          </w:p>
        </w:tc>
      </w:tr>
    </w:tbl>
    <w:p w:rsidR="001A6E16" w:rsidRPr="00DE569F" w:rsidRDefault="001A6E16" w:rsidP="001A6E16">
      <w:pPr>
        <w:pStyle w:val="a6"/>
        <w:shd w:val="clear" w:color="auto" w:fill="FFFFFF"/>
        <w:spacing w:before="150" w:beforeAutospacing="0" w:after="150" w:afterAutospacing="0"/>
        <w:jc w:val="center"/>
        <w:rPr>
          <w:b/>
          <w:sz w:val="26"/>
          <w:szCs w:val="26"/>
        </w:rPr>
      </w:pPr>
      <w:r w:rsidRPr="00DE569F">
        <w:rPr>
          <w:b/>
          <w:sz w:val="26"/>
          <w:szCs w:val="26"/>
        </w:rPr>
        <w:t>ПОЛОЖЕНИЕ</w:t>
      </w:r>
    </w:p>
    <w:p w:rsidR="001A6E16" w:rsidRPr="007221A0" w:rsidRDefault="001A6E16" w:rsidP="001A6E16">
      <w:pPr>
        <w:pStyle w:val="a6"/>
        <w:shd w:val="clear" w:color="auto" w:fill="FFFFFF"/>
        <w:spacing w:before="150" w:beforeAutospacing="0" w:after="150" w:afterAutospacing="0"/>
        <w:jc w:val="center"/>
        <w:rPr>
          <w:sz w:val="26"/>
          <w:szCs w:val="26"/>
        </w:rPr>
      </w:pPr>
      <w:r w:rsidRPr="007221A0">
        <w:rPr>
          <w:sz w:val="26"/>
          <w:szCs w:val="26"/>
        </w:rPr>
        <w:t>о порядке взаимодействия уполномоченного органа на осуществление функций по осуществлению закупок на поставки товаров, выполнение работ, оказание услуг и муниципальных заказчиков</w:t>
      </w:r>
    </w:p>
    <w:p w:rsidR="001A6E16" w:rsidRPr="007221A0" w:rsidRDefault="001A6E16" w:rsidP="001A6E16">
      <w:pPr>
        <w:pStyle w:val="a6"/>
        <w:shd w:val="clear" w:color="auto" w:fill="FFFFFF"/>
        <w:spacing w:before="150" w:beforeAutospacing="0" w:after="150" w:afterAutospacing="0"/>
        <w:jc w:val="center"/>
        <w:rPr>
          <w:sz w:val="26"/>
          <w:szCs w:val="26"/>
        </w:rPr>
      </w:pPr>
    </w:p>
    <w:p w:rsidR="001A6E16" w:rsidRPr="007221A0" w:rsidRDefault="001A6E16" w:rsidP="001A6E16">
      <w:pPr>
        <w:pStyle w:val="a6"/>
        <w:shd w:val="clear" w:color="auto" w:fill="FFFFFF"/>
        <w:spacing w:before="150" w:beforeAutospacing="0" w:after="150" w:afterAutospacing="0"/>
        <w:jc w:val="center"/>
        <w:rPr>
          <w:sz w:val="26"/>
          <w:szCs w:val="26"/>
        </w:rPr>
      </w:pPr>
    </w:p>
    <w:p w:rsidR="001A6E16" w:rsidRPr="007221A0" w:rsidRDefault="001A6E16" w:rsidP="001A6E16">
      <w:pPr>
        <w:pStyle w:val="Bodytext40"/>
        <w:numPr>
          <w:ilvl w:val="0"/>
          <w:numId w:val="3"/>
        </w:numPr>
        <w:shd w:val="clear" w:color="auto" w:fill="auto"/>
        <w:tabs>
          <w:tab w:val="left" w:pos="2644"/>
        </w:tabs>
        <w:spacing w:before="0" w:after="0" w:line="240" w:lineRule="auto"/>
        <w:rPr>
          <w:b/>
          <w:sz w:val="26"/>
          <w:szCs w:val="26"/>
        </w:rPr>
      </w:pPr>
      <w:r w:rsidRPr="007221A0">
        <w:rPr>
          <w:b/>
          <w:sz w:val="26"/>
          <w:szCs w:val="26"/>
        </w:rPr>
        <w:t>Общие положения</w:t>
      </w:r>
    </w:p>
    <w:p w:rsidR="001A6E16" w:rsidRPr="007221A0" w:rsidRDefault="001A6E16" w:rsidP="001A6E16">
      <w:pPr>
        <w:pStyle w:val="Bodytext40"/>
        <w:shd w:val="clear" w:color="auto" w:fill="auto"/>
        <w:tabs>
          <w:tab w:val="left" w:pos="2644"/>
        </w:tabs>
        <w:spacing w:before="0" w:after="0" w:line="240" w:lineRule="auto"/>
        <w:ind w:left="400" w:firstLine="0"/>
        <w:jc w:val="left"/>
        <w:rPr>
          <w:b/>
          <w:sz w:val="26"/>
          <w:szCs w:val="26"/>
        </w:rPr>
      </w:pPr>
    </w:p>
    <w:p w:rsidR="001A6E16" w:rsidRPr="007221A0" w:rsidRDefault="001A6E16" w:rsidP="001A6E16">
      <w:pPr>
        <w:pStyle w:val="9"/>
        <w:shd w:val="clear" w:color="auto" w:fill="auto"/>
        <w:tabs>
          <w:tab w:val="left" w:pos="5008"/>
        </w:tabs>
        <w:spacing w:before="0" w:after="0" w:line="240" w:lineRule="auto"/>
        <w:ind w:firstLine="284"/>
        <w:rPr>
          <w:sz w:val="26"/>
          <w:szCs w:val="26"/>
        </w:rPr>
      </w:pPr>
      <w:proofErr w:type="gramStart"/>
      <w:r w:rsidRPr="007221A0">
        <w:rPr>
          <w:sz w:val="26"/>
          <w:szCs w:val="26"/>
        </w:rPr>
        <w:t>1.1.Настоящее  Положение разработано во исполнение требований части 5 статьи 26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устанавливает положение формирования, обеспечения определения поставщиков, исполнения и контроля за исполнением муниципальных закупок муниципальными  заказчиками,  муниципальными бюджетными заказчи</w:t>
      </w:r>
      <w:r w:rsidR="00E227CE" w:rsidRPr="007221A0">
        <w:rPr>
          <w:sz w:val="26"/>
          <w:szCs w:val="26"/>
        </w:rPr>
        <w:t>ками в Управление образования а</w:t>
      </w:r>
      <w:r w:rsidRPr="007221A0">
        <w:rPr>
          <w:sz w:val="26"/>
          <w:szCs w:val="26"/>
        </w:rPr>
        <w:t xml:space="preserve">дминистрации </w:t>
      </w:r>
      <w:proofErr w:type="spellStart"/>
      <w:r w:rsidRPr="007221A0">
        <w:rPr>
          <w:sz w:val="26"/>
          <w:szCs w:val="26"/>
        </w:rPr>
        <w:t>Екатериновского</w:t>
      </w:r>
      <w:proofErr w:type="spellEnd"/>
      <w:r w:rsidRPr="007221A0">
        <w:rPr>
          <w:sz w:val="26"/>
          <w:szCs w:val="26"/>
        </w:rPr>
        <w:t xml:space="preserve"> муниципального района Саратовской области при</w:t>
      </w:r>
      <w:proofErr w:type="gramEnd"/>
      <w:r w:rsidRPr="007221A0">
        <w:rPr>
          <w:sz w:val="26"/>
          <w:szCs w:val="26"/>
        </w:rPr>
        <w:t xml:space="preserve"> </w:t>
      </w:r>
      <w:proofErr w:type="gramStart"/>
      <w:r w:rsidRPr="007221A0">
        <w:rPr>
          <w:sz w:val="26"/>
          <w:szCs w:val="26"/>
        </w:rPr>
        <w:t>осуществлении</w:t>
      </w:r>
      <w:proofErr w:type="gramEnd"/>
      <w:r w:rsidRPr="007221A0">
        <w:rPr>
          <w:sz w:val="26"/>
          <w:szCs w:val="26"/>
        </w:rPr>
        <w:t xml:space="preserve"> закупок товаров, работ, услуг для муниципальных нужд.</w:t>
      </w:r>
    </w:p>
    <w:p w:rsidR="001A6E16" w:rsidRPr="007221A0" w:rsidRDefault="001A6E16" w:rsidP="001A6E16">
      <w:pPr>
        <w:pStyle w:val="9"/>
        <w:shd w:val="clear" w:color="auto" w:fill="auto"/>
        <w:tabs>
          <w:tab w:val="left" w:pos="5008"/>
        </w:tabs>
        <w:spacing w:before="0" w:after="0" w:line="240" w:lineRule="auto"/>
        <w:ind w:firstLine="284"/>
        <w:rPr>
          <w:sz w:val="26"/>
          <w:szCs w:val="26"/>
        </w:rPr>
      </w:pPr>
      <w:r w:rsidRPr="007221A0">
        <w:rPr>
          <w:sz w:val="26"/>
          <w:szCs w:val="26"/>
        </w:rPr>
        <w:t>1.2. Уполномоченный орган осуществляет функции по определению поставщиков (подрядчиков, исполнителей)</w:t>
      </w:r>
      <w:r w:rsidRPr="007221A0">
        <w:rPr>
          <w:color w:val="000000"/>
          <w:sz w:val="26"/>
          <w:szCs w:val="26"/>
        </w:rPr>
        <w:t>.</w:t>
      </w:r>
      <w:r w:rsidRPr="007221A0">
        <w:rPr>
          <w:color w:val="000000"/>
          <w:sz w:val="26"/>
          <w:szCs w:val="26"/>
        </w:rPr>
        <w:tab/>
      </w:r>
    </w:p>
    <w:p w:rsidR="001A6E16" w:rsidRPr="007221A0" w:rsidRDefault="001A6E16" w:rsidP="001A6E16">
      <w:pPr>
        <w:pStyle w:val="9"/>
        <w:shd w:val="clear" w:color="auto" w:fill="auto"/>
        <w:tabs>
          <w:tab w:val="left" w:pos="5008"/>
        </w:tabs>
        <w:spacing w:before="0" w:after="0" w:line="240" w:lineRule="auto"/>
        <w:ind w:firstLine="284"/>
        <w:rPr>
          <w:sz w:val="26"/>
          <w:szCs w:val="26"/>
        </w:rPr>
      </w:pPr>
    </w:p>
    <w:p w:rsidR="001A6E16" w:rsidRPr="007221A0" w:rsidRDefault="001A6E16" w:rsidP="001A6E16">
      <w:pPr>
        <w:pStyle w:val="9"/>
        <w:shd w:val="clear" w:color="auto" w:fill="auto"/>
        <w:tabs>
          <w:tab w:val="left" w:pos="5008"/>
        </w:tabs>
        <w:spacing w:before="0" w:after="0" w:line="240" w:lineRule="auto"/>
        <w:ind w:firstLine="40"/>
        <w:rPr>
          <w:sz w:val="26"/>
          <w:szCs w:val="26"/>
        </w:rPr>
      </w:pPr>
    </w:p>
    <w:p w:rsidR="001A6E16" w:rsidRPr="007221A0" w:rsidRDefault="001A6E16" w:rsidP="001A6E16">
      <w:pPr>
        <w:pStyle w:val="Bodytext40"/>
        <w:shd w:val="clear" w:color="auto" w:fill="auto"/>
        <w:tabs>
          <w:tab w:val="left" w:pos="1845"/>
        </w:tabs>
        <w:spacing w:before="0" w:after="0" w:line="240" w:lineRule="auto"/>
        <w:ind w:left="40" w:firstLine="0"/>
        <w:rPr>
          <w:b/>
          <w:sz w:val="26"/>
          <w:szCs w:val="26"/>
        </w:rPr>
      </w:pPr>
      <w:r w:rsidRPr="007221A0">
        <w:rPr>
          <w:b/>
          <w:sz w:val="26"/>
          <w:szCs w:val="26"/>
        </w:rPr>
        <w:t>2. Методическое и информационное обеспечение</w:t>
      </w:r>
    </w:p>
    <w:p w:rsidR="001A6E16" w:rsidRPr="007221A0" w:rsidRDefault="001A6E16" w:rsidP="001A6E16">
      <w:pPr>
        <w:pStyle w:val="Bodytext40"/>
        <w:shd w:val="clear" w:color="auto" w:fill="auto"/>
        <w:spacing w:before="0" w:after="0" w:line="240" w:lineRule="auto"/>
        <w:ind w:firstLine="40"/>
        <w:rPr>
          <w:b/>
          <w:sz w:val="26"/>
          <w:szCs w:val="26"/>
        </w:rPr>
      </w:pPr>
      <w:r w:rsidRPr="007221A0">
        <w:rPr>
          <w:b/>
          <w:sz w:val="26"/>
          <w:szCs w:val="26"/>
        </w:rPr>
        <w:t>в сфере муниципальных закупок</w:t>
      </w:r>
    </w:p>
    <w:p w:rsidR="001A6E16" w:rsidRPr="007221A0" w:rsidRDefault="001A6E16" w:rsidP="001A6E16">
      <w:pPr>
        <w:pStyle w:val="9"/>
        <w:shd w:val="clear" w:color="auto" w:fill="auto"/>
        <w:tabs>
          <w:tab w:val="left" w:pos="1114"/>
        </w:tabs>
        <w:spacing w:before="0" w:after="0" w:line="240" w:lineRule="auto"/>
        <w:ind w:firstLine="40"/>
        <w:rPr>
          <w:b/>
          <w:sz w:val="26"/>
          <w:szCs w:val="26"/>
        </w:rPr>
      </w:pPr>
    </w:p>
    <w:p w:rsidR="001A6E16" w:rsidRPr="007221A0" w:rsidRDefault="001A6E16" w:rsidP="001A6E16">
      <w:pPr>
        <w:pStyle w:val="9"/>
        <w:numPr>
          <w:ilvl w:val="2"/>
          <w:numId w:val="2"/>
        </w:numPr>
        <w:shd w:val="clear" w:color="auto" w:fill="auto"/>
        <w:tabs>
          <w:tab w:val="left" w:pos="1114"/>
        </w:tabs>
        <w:spacing w:before="0" w:after="0" w:line="240" w:lineRule="auto"/>
        <w:ind w:firstLine="40"/>
        <w:rPr>
          <w:sz w:val="26"/>
          <w:szCs w:val="26"/>
        </w:rPr>
      </w:pPr>
      <w:r w:rsidRPr="007221A0">
        <w:rPr>
          <w:sz w:val="26"/>
          <w:szCs w:val="26"/>
        </w:rPr>
        <w:t>Для методического и общего информационного обеспечения порядка определения поставщиков муниципальных закупок муниципального района, Уполномоченный орган по определению поставщиков осуществляет:</w:t>
      </w:r>
    </w:p>
    <w:p w:rsidR="001A6E16" w:rsidRPr="007221A0" w:rsidRDefault="001A6E16" w:rsidP="001A6E16">
      <w:pPr>
        <w:pStyle w:val="9"/>
        <w:numPr>
          <w:ilvl w:val="3"/>
          <w:numId w:val="2"/>
        </w:numPr>
        <w:shd w:val="clear" w:color="auto" w:fill="auto"/>
        <w:tabs>
          <w:tab w:val="left" w:pos="1358"/>
        </w:tabs>
        <w:spacing w:before="0" w:after="0" w:line="240" w:lineRule="auto"/>
        <w:ind w:firstLine="40"/>
        <w:rPr>
          <w:sz w:val="26"/>
          <w:szCs w:val="26"/>
        </w:rPr>
      </w:pPr>
      <w:r w:rsidRPr="007221A0">
        <w:rPr>
          <w:sz w:val="26"/>
          <w:szCs w:val="26"/>
        </w:rPr>
        <w:t xml:space="preserve"> Подготовку, в том числе на основе анализа предложений, направляемых заказчиками, методических рекомендаций в сфере муниципальных закупок и типовых, рекомендуемых для применения форм документов (конкурсной документации, </w:t>
      </w:r>
      <w:r w:rsidR="009A22E3" w:rsidRPr="007221A0">
        <w:rPr>
          <w:sz w:val="26"/>
          <w:szCs w:val="26"/>
        </w:rPr>
        <w:t xml:space="preserve">аукционной </w:t>
      </w:r>
      <w:r w:rsidRPr="007221A0">
        <w:rPr>
          <w:sz w:val="26"/>
          <w:szCs w:val="26"/>
        </w:rPr>
        <w:t xml:space="preserve">документации, </w:t>
      </w:r>
      <w:r w:rsidR="009A22E3" w:rsidRPr="007221A0">
        <w:rPr>
          <w:sz w:val="26"/>
          <w:szCs w:val="26"/>
        </w:rPr>
        <w:t xml:space="preserve">документации о </w:t>
      </w:r>
      <w:r w:rsidRPr="007221A0">
        <w:rPr>
          <w:sz w:val="26"/>
          <w:szCs w:val="26"/>
        </w:rPr>
        <w:t>запрос</w:t>
      </w:r>
      <w:r w:rsidR="009A22E3" w:rsidRPr="007221A0">
        <w:rPr>
          <w:sz w:val="26"/>
          <w:szCs w:val="26"/>
        </w:rPr>
        <w:t>е</w:t>
      </w:r>
      <w:r w:rsidRPr="007221A0">
        <w:rPr>
          <w:sz w:val="26"/>
          <w:szCs w:val="26"/>
        </w:rPr>
        <w:t xml:space="preserve"> котировок, </w:t>
      </w:r>
      <w:r w:rsidR="009A22E3" w:rsidRPr="007221A0">
        <w:rPr>
          <w:sz w:val="26"/>
          <w:szCs w:val="26"/>
        </w:rPr>
        <w:t xml:space="preserve">документации </w:t>
      </w:r>
      <w:r w:rsidRPr="007221A0">
        <w:rPr>
          <w:sz w:val="26"/>
          <w:szCs w:val="26"/>
        </w:rPr>
        <w:t>запроса предложений, примерных форм муниципальных контрактов и др.). Указанные документы после разработки направляются всем муниципальным заказчикам для использования в работе;</w:t>
      </w:r>
    </w:p>
    <w:p w:rsidR="001A6E16" w:rsidRPr="007221A0" w:rsidRDefault="001A6E16" w:rsidP="001A6E16">
      <w:pPr>
        <w:pStyle w:val="9"/>
        <w:numPr>
          <w:ilvl w:val="3"/>
          <w:numId w:val="2"/>
        </w:numPr>
        <w:shd w:val="clear" w:color="auto" w:fill="auto"/>
        <w:tabs>
          <w:tab w:val="left" w:pos="1315"/>
        </w:tabs>
        <w:spacing w:before="0" w:after="0" w:line="240" w:lineRule="auto"/>
        <w:ind w:firstLine="40"/>
        <w:rPr>
          <w:sz w:val="26"/>
          <w:szCs w:val="26"/>
        </w:rPr>
      </w:pPr>
      <w:r w:rsidRPr="007221A0">
        <w:rPr>
          <w:sz w:val="26"/>
          <w:szCs w:val="26"/>
        </w:rPr>
        <w:t xml:space="preserve">Размещение информации о муниципальных закупках для нужд муниципальных заказчиков, муниципальных бюджетных заказчиков муниципального района в соответствии с законодательством Российской </w:t>
      </w:r>
      <w:r w:rsidRPr="007221A0">
        <w:rPr>
          <w:sz w:val="26"/>
          <w:szCs w:val="26"/>
        </w:rPr>
        <w:lastRenderedPageBreak/>
        <w:t>Федерации в единой информационной системе</w:t>
      </w:r>
      <w:r w:rsidR="00E227CE" w:rsidRPr="007221A0">
        <w:rPr>
          <w:sz w:val="26"/>
          <w:szCs w:val="26"/>
        </w:rPr>
        <w:t xml:space="preserve"> в сфере закупок</w:t>
      </w:r>
      <w:r w:rsidRPr="007221A0">
        <w:rPr>
          <w:sz w:val="26"/>
          <w:szCs w:val="26"/>
        </w:rPr>
        <w:t xml:space="preserve">  в информационно-телекоммуникационной сети "Интернет" </w:t>
      </w:r>
      <w:hyperlink r:id="rId7" w:history="1">
        <w:r w:rsidRPr="007221A0">
          <w:rPr>
            <w:rStyle w:val="a3"/>
            <w:sz w:val="26"/>
            <w:szCs w:val="26"/>
            <w:lang w:val="en-US"/>
          </w:rPr>
          <w:t>www</w:t>
        </w:r>
        <w:r w:rsidRPr="007221A0">
          <w:rPr>
            <w:rStyle w:val="a3"/>
            <w:sz w:val="26"/>
            <w:szCs w:val="26"/>
          </w:rPr>
          <w:t>.</w:t>
        </w:r>
        <w:proofErr w:type="spellStart"/>
        <w:r w:rsidRPr="007221A0">
          <w:rPr>
            <w:rStyle w:val="a3"/>
            <w:sz w:val="26"/>
            <w:szCs w:val="26"/>
            <w:lang w:val="en-US"/>
          </w:rPr>
          <w:t>zakupki</w:t>
        </w:r>
        <w:proofErr w:type="spellEnd"/>
        <w:r w:rsidRPr="007221A0">
          <w:rPr>
            <w:rStyle w:val="a3"/>
            <w:sz w:val="26"/>
            <w:szCs w:val="26"/>
          </w:rPr>
          <w:t>.</w:t>
        </w:r>
        <w:proofErr w:type="spellStart"/>
        <w:r w:rsidRPr="007221A0">
          <w:rPr>
            <w:rStyle w:val="a3"/>
            <w:sz w:val="26"/>
            <w:szCs w:val="26"/>
            <w:lang w:val="en-US"/>
          </w:rPr>
          <w:t>gov</w:t>
        </w:r>
        <w:proofErr w:type="spellEnd"/>
        <w:r w:rsidRPr="007221A0">
          <w:rPr>
            <w:rStyle w:val="a3"/>
            <w:sz w:val="26"/>
            <w:szCs w:val="26"/>
          </w:rPr>
          <w:t>.</w:t>
        </w:r>
        <w:proofErr w:type="spellStart"/>
        <w:r w:rsidRPr="007221A0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Pr="007221A0">
        <w:rPr>
          <w:sz w:val="26"/>
          <w:szCs w:val="26"/>
        </w:rPr>
        <w:t>;</w:t>
      </w:r>
    </w:p>
    <w:p w:rsidR="001A6E16" w:rsidRPr="007221A0" w:rsidRDefault="001A6E16" w:rsidP="001A6E16">
      <w:pPr>
        <w:pStyle w:val="9"/>
        <w:numPr>
          <w:ilvl w:val="3"/>
          <w:numId w:val="2"/>
        </w:numPr>
        <w:shd w:val="clear" w:color="auto" w:fill="auto"/>
        <w:tabs>
          <w:tab w:val="left" w:pos="1248"/>
        </w:tabs>
        <w:spacing w:before="0" w:after="0" w:line="240" w:lineRule="auto"/>
        <w:ind w:firstLine="40"/>
        <w:rPr>
          <w:sz w:val="26"/>
          <w:szCs w:val="26"/>
        </w:rPr>
      </w:pPr>
      <w:r w:rsidRPr="007221A0">
        <w:rPr>
          <w:sz w:val="26"/>
          <w:szCs w:val="26"/>
        </w:rPr>
        <w:t>Индивидуальные консультации заказчиков по вопросам размещения муниципальных закупок.</w:t>
      </w:r>
    </w:p>
    <w:p w:rsidR="001A6E16" w:rsidRPr="007221A0" w:rsidRDefault="001A6E16" w:rsidP="001A6E16">
      <w:pPr>
        <w:pStyle w:val="9"/>
        <w:numPr>
          <w:ilvl w:val="2"/>
          <w:numId w:val="2"/>
        </w:numPr>
        <w:shd w:val="clear" w:color="auto" w:fill="auto"/>
        <w:tabs>
          <w:tab w:val="left" w:pos="1106"/>
        </w:tabs>
        <w:spacing w:before="0" w:after="0" w:line="240" w:lineRule="auto"/>
        <w:ind w:firstLine="40"/>
        <w:rPr>
          <w:sz w:val="26"/>
          <w:szCs w:val="26"/>
        </w:rPr>
      </w:pPr>
      <w:r w:rsidRPr="007221A0">
        <w:rPr>
          <w:sz w:val="26"/>
          <w:szCs w:val="26"/>
        </w:rPr>
        <w:t>Для методического обеспечения порядка размещения муниципальных закупок Заказчики вправе направлять в Уполномоченный орган по определению поставщиков свои предложения по составлению, изменению или дополнению форм документов, разрабатываемых Уполномоченным органом.</w:t>
      </w:r>
    </w:p>
    <w:p w:rsidR="001A6E16" w:rsidRPr="007221A0" w:rsidRDefault="001A6E16" w:rsidP="001A6E16">
      <w:pPr>
        <w:pStyle w:val="9"/>
        <w:shd w:val="clear" w:color="auto" w:fill="auto"/>
        <w:tabs>
          <w:tab w:val="left" w:pos="1106"/>
        </w:tabs>
        <w:spacing w:before="0" w:after="0" w:line="240" w:lineRule="auto"/>
        <w:ind w:left="780" w:firstLine="0"/>
        <w:rPr>
          <w:sz w:val="26"/>
          <w:szCs w:val="26"/>
        </w:rPr>
      </w:pPr>
    </w:p>
    <w:p w:rsidR="001A6E16" w:rsidRPr="007221A0" w:rsidRDefault="001A6E16" w:rsidP="001A6E16">
      <w:pPr>
        <w:pStyle w:val="Bodytext40"/>
        <w:numPr>
          <w:ilvl w:val="1"/>
          <w:numId w:val="2"/>
        </w:numPr>
        <w:shd w:val="clear" w:color="auto" w:fill="auto"/>
        <w:tabs>
          <w:tab w:val="left" w:pos="0"/>
        </w:tabs>
        <w:spacing w:before="0" w:after="0" w:line="240" w:lineRule="auto"/>
        <w:ind w:firstLine="0"/>
        <w:rPr>
          <w:b/>
          <w:sz w:val="26"/>
          <w:szCs w:val="26"/>
        </w:rPr>
      </w:pPr>
      <w:r w:rsidRPr="007221A0">
        <w:rPr>
          <w:b/>
          <w:sz w:val="26"/>
          <w:szCs w:val="26"/>
        </w:rPr>
        <w:t>Формирование и организационное обеспечение</w:t>
      </w:r>
    </w:p>
    <w:p w:rsidR="001A6E16" w:rsidRPr="007221A0" w:rsidRDefault="001A6E16" w:rsidP="001A6E16">
      <w:pPr>
        <w:pStyle w:val="Bodytext40"/>
        <w:shd w:val="clear" w:color="auto" w:fill="auto"/>
        <w:spacing w:before="0" w:after="0" w:line="240" w:lineRule="auto"/>
        <w:ind w:firstLine="0"/>
        <w:rPr>
          <w:b/>
          <w:sz w:val="26"/>
          <w:szCs w:val="26"/>
        </w:rPr>
      </w:pPr>
      <w:r w:rsidRPr="007221A0">
        <w:rPr>
          <w:b/>
          <w:sz w:val="26"/>
          <w:szCs w:val="26"/>
        </w:rPr>
        <w:t>определения поставщиков</w:t>
      </w:r>
    </w:p>
    <w:p w:rsidR="001A6E16" w:rsidRPr="007221A0" w:rsidRDefault="001A6E16" w:rsidP="001A6E16">
      <w:pPr>
        <w:pStyle w:val="Bodytext40"/>
        <w:shd w:val="clear" w:color="auto" w:fill="auto"/>
        <w:spacing w:before="0" w:after="0" w:line="240" w:lineRule="auto"/>
        <w:ind w:left="2400" w:firstLine="0"/>
        <w:jc w:val="left"/>
        <w:rPr>
          <w:sz w:val="26"/>
          <w:szCs w:val="26"/>
        </w:rPr>
      </w:pPr>
    </w:p>
    <w:p w:rsidR="001A6E16" w:rsidRPr="007221A0" w:rsidRDefault="001A6E16" w:rsidP="007C4787">
      <w:pPr>
        <w:pStyle w:val="9"/>
        <w:shd w:val="clear" w:color="auto" w:fill="auto"/>
        <w:spacing w:before="0" w:after="0" w:line="240" w:lineRule="auto"/>
        <w:ind w:firstLine="480"/>
        <w:rPr>
          <w:sz w:val="26"/>
          <w:szCs w:val="26"/>
        </w:rPr>
      </w:pPr>
      <w:r w:rsidRPr="007221A0">
        <w:rPr>
          <w:sz w:val="26"/>
          <w:szCs w:val="26"/>
        </w:rPr>
        <w:t xml:space="preserve">3.1. Заказчики разрабатывают планы-графики </w:t>
      </w:r>
      <w:r w:rsidR="007C4787" w:rsidRPr="007221A0">
        <w:rPr>
          <w:sz w:val="26"/>
          <w:szCs w:val="26"/>
        </w:rPr>
        <w:t xml:space="preserve">и </w:t>
      </w:r>
      <w:r w:rsidRPr="007221A0">
        <w:rPr>
          <w:sz w:val="26"/>
          <w:szCs w:val="26"/>
        </w:rPr>
        <w:t xml:space="preserve">опубликовывают в единой информационной системе </w:t>
      </w:r>
      <w:r w:rsidR="0013131A" w:rsidRPr="007221A0">
        <w:rPr>
          <w:sz w:val="26"/>
          <w:szCs w:val="26"/>
        </w:rPr>
        <w:t xml:space="preserve">в сфере закупок </w:t>
      </w:r>
      <w:r w:rsidRPr="007221A0">
        <w:rPr>
          <w:sz w:val="26"/>
          <w:szCs w:val="26"/>
        </w:rPr>
        <w:t xml:space="preserve">в информационно-телекоммуникационной сети "Интернет" </w:t>
      </w:r>
      <w:hyperlink r:id="rId8" w:history="1">
        <w:r w:rsidRPr="007221A0">
          <w:rPr>
            <w:rStyle w:val="a3"/>
            <w:sz w:val="26"/>
            <w:szCs w:val="26"/>
            <w:lang w:val="en-US"/>
          </w:rPr>
          <w:t>www</w:t>
        </w:r>
        <w:r w:rsidRPr="007221A0">
          <w:rPr>
            <w:rStyle w:val="a3"/>
            <w:sz w:val="26"/>
            <w:szCs w:val="26"/>
          </w:rPr>
          <w:t>.</w:t>
        </w:r>
        <w:proofErr w:type="spellStart"/>
        <w:r w:rsidRPr="007221A0">
          <w:rPr>
            <w:rStyle w:val="a3"/>
            <w:sz w:val="26"/>
            <w:szCs w:val="26"/>
            <w:lang w:val="en-US"/>
          </w:rPr>
          <w:t>zakupki</w:t>
        </w:r>
        <w:proofErr w:type="spellEnd"/>
        <w:r w:rsidRPr="007221A0">
          <w:rPr>
            <w:rStyle w:val="a3"/>
            <w:sz w:val="26"/>
            <w:szCs w:val="26"/>
          </w:rPr>
          <w:t>.</w:t>
        </w:r>
        <w:proofErr w:type="spellStart"/>
        <w:r w:rsidRPr="007221A0">
          <w:rPr>
            <w:rStyle w:val="a3"/>
            <w:sz w:val="26"/>
            <w:szCs w:val="26"/>
            <w:lang w:val="en-US"/>
          </w:rPr>
          <w:t>gov</w:t>
        </w:r>
        <w:proofErr w:type="spellEnd"/>
        <w:r w:rsidRPr="007221A0">
          <w:rPr>
            <w:rStyle w:val="a3"/>
            <w:sz w:val="26"/>
            <w:szCs w:val="26"/>
          </w:rPr>
          <w:t>.</w:t>
        </w:r>
        <w:proofErr w:type="spellStart"/>
        <w:r w:rsidRPr="007221A0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Pr="007221A0">
        <w:rPr>
          <w:sz w:val="26"/>
          <w:szCs w:val="26"/>
        </w:rPr>
        <w:t xml:space="preserve">  </w:t>
      </w:r>
      <w:r w:rsidR="007C4787" w:rsidRPr="007221A0">
        <w:rPr>
          <w:sz w:val="26"/>
          <w:szCs w:val="26"/>
        </w:rPr>
        <w:t>в течение десяти рабочих дней  после доведения до муниципального заказчика объема прав в денежном выражении на принятие и (или</w:t>
      </w:r>
      <w:proofErr w:type="gramStart"/>
      <w:r w:rsidR="007C4787" w:rsidRPr="007221A0">
        <w:rPr>
          <w:sz w:val="26"/>
          <w:szCs w:val="26"/>
        </w:rPr>
        <w:t>)и</w:t>
      </w:r>
      <w:proofErr w:type="gramEnd"/>
      <w:r w:rsidR="007C4787" w:rsidRPr="007221A0">
        <w:rPr>
          <w:sz w:val="26"/>
          <w:szCs w:val="26"/>
        </w:rPr>
        <w:t>сполнение обязательств в соответствии с бюджетным законодательством</w:t>
      </w:r>
      <w:r w:rsidRPr="007221A0">
        <w:rPr>
          <w:sz w:val="26"/>
          <w:szCs w:val="26"/>
        </w:rPr>
        <w:t>.</w:t>
      </w:r>
    </w:p>
    <w:p w:rsidR="008610E6" w:rsidRPr="007221A0" w:rsidRDefault="008610E6" w:rsidP="008610E6">
      <w:pPr>
        <w:spacing w:line="288" w:lineRule="auto"/>
        <w:ind w:firstLine="540"/>
        <w:jc w:val="both"/>
        <w:rPr>
          <w:sz w:val="26"/>
          <w:szCs w:val="26"/>
        </w:rPr>
      </w:pPr>
      <w:r w:rsidRPr="007221A0">
        <w:rPr>
          <w:sz w:val="26"/>
          <w:szCs w:val="26"/>
        </w:rPr>
        <w:t xml:space="preserve">3.2. Внесение, в соответствии с </w:t>
      </w:r>
      <w:hyperlink r:id="rId9" w:anchor="dst1370" w:history="1">
        <w:r w:rsidRPr="007221A0">
          <w:rPr>
            <w:rStyle w:val="a3"/>
            <w:color w:val="auto"/>
            <w:sz w:val="26"/>
            <w:szCs w:val="26"/>
          </w:rPr>
          <w:t>частью 8</w:t>
        </w:r>
      </w:hyperlink>
      <w:r w:rsidRPr="007221A0">
        <w:rPr>
          <w:sz w:val="26"/>
          <w:szCs w:val="26"/>
        </w:rPr>
        <w:t xml:space="preserve"> статьи 16 Федерального закона от 05.04.2013г. № 44-ФЗ,  изменений в план-график может осуществляться Заказчиком не </w:t>
      </w:r>
      <w:proofErr w:type="gramStart"/>
      <w:r w:rsidRPr="007221A0">
        <w:rPr>
          <w:sz w:val="26"/>
          <w:szCs w:val="26"/>
        </w:rPr>
        <w:t>позднее</w:t>
      </w:r>
      <w:proofErr w:type="gramEnd"/>
      <w:r w:rsidRPr="007221A0">
        <w:rPr>
          <w:sz w:val="26"/>
          <w:szCs w:val="26"/>
        </w:rPr>
        <w:t xml:space="preserve">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 либо в случае заключения контракта с единственным поставщиком (подрядчиком, исполнителем) в соответствии с </w:t>
      </w:r>
      <w:hyperlink r:id="rId10" w:anchor="dst101257" w:history="1">
        <w:r w:rsidRPr="007221A0">
          <w:rPr>
            <w:rStyle w:val="a3"/>
            <w:color w:val="auto"/>
            <w:sz w:val="26"/>
            <w:szCs w:val="26"/>
          </w:rPr>
          <w:t>частью 1 статьи 93</w:t>
        </w:r>
      </w:hyperlink>
      <w:r w:rsidRPr="007221A0">
        <w:rPr>
          <w:sz w:val="26"/>
          <w:szCs w:val="26"/>
        </w:rPr>
        <w:t xml:space="preserve"> настоящего Федерального закона - не </w:t>
      </w:r>
      <w:proofErr w:type="gramStart"/>
      <w:r w:rsidRPr="007221A0">
        <w:rPr>
          <w:sz w:val="26"/>
          <w:szCs w:val="26"/>
        </w:rPr>
        <w:t>позднее</w:t>
      </w:r>
      <w:proofErr w:type="gramEnd"/>
      <w:r w:rsidRPr="007221A0">
        <w:rPr>
          <w:sz w:val="26"/>
          <w:szCs w:val="26"/>
        </w:rPr>
        <w:t xml:space="preserve"> чем за один день до дня заключения контракта.</w:t>
      </w:r>
    </w:p>
    <w:p w:rsidR="008610E6" w:rsidRPr="007221A0" w:rsidRDefault="008610E6" w:rsidP="008610E6">
      <w:pPr>
        <w:spacing w:line="288" w:lineRule="auto"/>
        <w:ind w:firstLine="540"/>
        <w:jc w:val="both"/>
        <w:rPr>
          <w:sz w:val="26"/>
          <w:szCs w:val="26"/>
        </w:rPr>
      </w:pPr>
      <w:bookmarkStart w:id="0" w:name="dst1377"/>
      <w:bookmarkEnd w:id="0"/>
      <w:r w:rsidRPr="007221A0">
        <w:rPr>
          <w:sz w:val="26"/>
          <w:szCs w:val="26"/>
        </w:rPr>
        <w:t>Не допускаются размещение в единой информационной системе извещений об осуществлении закупки, документации об осуществлении закупки, направление приглашений принять участие в определении поставщика (подрядчика, исполнителя) закрытым способом, если такие извещения, документация, приглашения содержат информацию, не соответствующую информации, указанной в планах-графиках.</w:t>
      </w:r>
    </w:p>
    <w:p w:rsidR="001A6E16" w:rsidRPr="007221A0" w:rsidRDefault="001A6E16" w:rsidP="001A6E16">
      <w:pPr>
        <w:pStyle w:val="9"/>
        <w:numPr>
          <w:ilvl w:val="0"/>
          <w:numId w:val="4"/>
        </w:numPr>
        <w:shd w:val="clear" w:color="auto" w:fill="auto"/>
        <w:tabs>
          <w:tab w:val="left" w:pos="872"/>
          <w:tab w:val="left" w:pos="942"/>
        </w:tabs>
        <w:spacing w:before="0" w:after="0" w:line="240" w:lineRule="auto"/>
        <w:ind w:right="20" w:firstLine="480"/>
        <w:rPr>
          <w:sz w:val="26"/>
          <w:szCs w:val="26"/>
        </w:rPr>
      </w:pPr>
      <w:r w:rsidRPr="007221A0">
        <w:rPr>
          <w:sz w:val="26"/>
          <w:szCs w:val="26"/>
        </w:rPr>
        <w:t xml:space="preserve"> </w:t>
      </w:r>
      <w:r w:rsidR="008610E6" w:rsidRPr="007221A0">
        <w:rPr>
          <w:sz w:val="26"/>
          <w:szCs w:val="26"/>
        </w:rPr>
        <w:t>Д</w:t>
      </w:r>
      <w:r w:rsidRPr="007221A0">
        <w:rPr>
          <w:sz w:val="26"/>
          <w:szCs w:val="26"/>
        </w:rPr>
        <w:t>ля размещения закупки органами местного самоуправления</w:t>
      </w:r>
      <w:r w:rsidR="008610E6" w:rsidRPr="007221A0">
        <w:rPr>
          <w:sz w:val="26"/>
          <w:szCs w:val="26"/>
        </w:rPr>
        <w:t xml:space="preserve"> </w:t>
      </w:r>
      <w:r w:rsidRPr="007221A0">
        <w:rPr>
          <w:sz w:val="26"/>
          <w:szCs w:val="26"/>
        </w:rPr>
        <w:t>заказчики подготавливают и направляют</w:t>
      </w:r>
      <w:r w:rsidR="008610E6" w:rsidRPr="007221A0">
        <w:rPr>
          <w:sz w:val="26"/>
          <w:szCs w:val="26"/>
        </w:rPr>
        <w:t xml:space="preserve"> </w:t>
      </w:r>
      <w:r w:rsidRPr="007221A0">
        <w:rPr>
          <w:sz w:val="26"/>
          <w:szCs w:val="26"/>
        </w:rPr>
        <w:t xml:space="preserve">Уполномоченному органу по определению поставщиков заявки на организацию  размещения муниципальной закупки по форме (приложение № 1 к настоящему  Положению), на основании и в соответствии с планом-графиком, в сроки, указанные в плане-графике. Заявка должна быть подписана руководителем, согласована с главным бухгалтером заказчика. </w:t>
      </w:r>
    </w:p>
    <w:p w:rsidR="001A6E16" w:rsidRPr="007221A0" w:rsidRDefault="001A6E16" w:rsidP="001A6E16">
      <w:pPr>
        <w:pStyle w:val="9"/>
        <w:numPr>
          <w:ilvl w:val="0"/>
          <w:numId w:val="4"/>
        </w:numPr>
        <w:shd w:val="clear" w:color="auto" w:fill="auto"/>
        <w:tabs>
          <w:tab w:val="left" w:pos="942"/>
        </w:tabs>
        <w:spacing w:before="0" w:after="0" w:line="240" w:lineRule="auto"/>
        <w:ind w:right="20" w:firstLine="480"/>
        <w:rPr>
          <w:sz w:val="26"/>
          <w:szCs w:val="26"/>
        </w:rPr>
      </w:pPr>
      <w:r w:rsidRPr="007221A0">
        <w:rPr>
          <w:sz w:val="26"/>
          <w:szCs w:val="26"/>
        </w:rPr>
        <w:t xml:space="preserve">До направления Уполномоченному органу оформленной в соответствии с настоящим Положением заявки заказчики направляют ее для подтверждения средств, необходимых для оплаты обязательств по муниципальному контракту, который предполагается заключить по результатам определения поставщика в </w:t>
      </w:r>
      <w:r w:rsidRPr="007221A0">
        <w:rPr>
          <w:sz w:val="26"/>
          <w:szCs w:val="26"/>
        </w:rPr>
        <w:lastRenderedPageBreak/>
        <w:t>Управление финансов администрации муниципального района для подтверждения лимитов бюджетных обязательств.</w:t>
      </w:r>
    </w:p>
    <w:p w:rsidR="001A6E16" w:rsidRPr="007221A0" w:rsidRDefault="001A6E16" w:rsidP="001A6E16">
      <w:pPr>
        <w:pStyle w:val="9"/>
        <w:numPr>
          <w:ilvl w:val="0"/>
          <w:numId w:val="4"/>
        </w:numPr>
        <w:shd w:val="clear" w:color="auto" w:fill="auto"/>
        <w:tabs>
          <w:tab w:val="left" w:pos="925"/>
        </w:tabs>
        <w:spacing w:before="0" w:after="0" w:line="240" w:lineRule="auto"/>
        <w:ind w:right="160" w:firstLine="480"/>
        <w:rPr>
          <w:sz w:val="26"/>
          <w:szCs w:val="26"/>
        </w:rPr>
      </w:pPr>
      <w:r w:rsidRPr="007221A0">
        <w:rPr>
          <w:sz w:val="26"/>
          <w:szCs w:val="26"/>
        </w:rPr>
        <w:t>Для размещения заказа бюджетными учреждениями заказчики подготавливают и направляют Уполномоченному органу по определению поставщиков заявки на организацию размещения муниципальных закупок по форме (приложение № 1 к настоящему Положению), на основании и в соответствии с планом-графиком, в сроки, указанные в плане-графике. Заявка должна быть подписана руководителем. Заказчики согласовывают заявки с профильными заместителями главы администрации муниципального района.</w:t>
      </w:r>
    </w:p>
    <w:p w:rsidR="001A6E16" w:rsidRPr="007221A0" w:rsidRDefault="001A6E16" w:rsidP="001A6E16">
      <w:pPr>
        <w:pStyle w:val="9"/>
        <w:shd w:val="clear" w:color="auto" w:fill="auto"/>
        <w:spacing w:before="0" w:after="0" w:line="240" w:lineRule="auto"/>
        <w:ind w:right="160" w:firstLine="480"/>
        <w:rPr>
          <w:sz w:val="26"/>
          <w:szCs w:val="26"/>
        </w:rPr>
      </w:pPr>
      <w:r w:rsidRPr="007221A0">
        <w:rPr>
          <w:sz w:val="26"/>
          <w:szCs w:val="26"/>
        </w:rPr>
        <w:t>До направления Уполномоченному органу оформленной в соответствии с настоящим Положением заявки бюджетные учреждения направляют ее для подтверждения средств, необходимых для оплаты обязательств по муниципальному контракту, который предполагается заключить по результатам</w:t>
      </w:r>
    </w:p>
    <w:p w:rsidR="001A6E16" w:rsidRPr="007221A0" w:rsidRDefault="001A6E16" w:rsidP="001A6E16">
      <w:pPr>
        <w:pStyle w:val="9"/>
        <w:shd w:val="clear" w:color="auto" w:fill="auto"/>
        <w:spacing w:before="0" w:after="0" w:line="240" w:lineRule="auto"/>
        <w:ind w:right="20" w:firstLine="0"/>
        <w:rPr>
          <w:sz w:val="26"/>
          <w:szCs w:val="26"/>
        </w:rPr>
      </w:pPr>
      <w:r w:rsidRPr="007221A0">
        <w:rPr>
          <w:sz w:val="26"/>
          <w:szCs w:val="26"/>
        </w:rPr>
        <w:t>определения поставщика главному бухгалтеру заказчика для подтверждения лимитов бюджетных обязательств.</w:t>
      </w:r>
    </w:p>
    <w:p w:rsidR="001A6E16" w:rsidRPr="007221A0" w:rsidRDefault="001A6E16" w:rsidP="001A6E16">
      <w:pPr>
        <w:pStyle w:val="9"/>
        <w:shd w:val="clear" w:color="auto" w:fill="auto"/>
        <w:spacing w:before="0" w:after="0" w:line="240" w:lineRule="auto"/>
        <w:ind w:right="20" w:firstLine="460"/>
        <w:rPr>
          <w:sz w:val="26"/>
          <w:szCs w:val="26"/>
        </w:rPr>
      </w:pPr>
      <w:r w:rsidRPr="00D61AE8">
        <w:rPr>
          <w:sz w:val="26"/>
          <w:szCs w:val="26"/>
        </w:rPr>
        <w:t xml:space="preserve">3.6. </w:t>
      </w:r>
      <w:proofErr w:type="gramStart"/>
      <w:r w:rsidRPr="00D61AE8">
        <w:rPr>
          <w:sz w:val="26"/>
          <w:szCs w:val="26"/>
        </w:rPr>
        <w:t xml:space="preserve">Муниципальные заказчики, муниципальные бюджетные заказчики одновременно с подачей заявки направляют в Уполномоченный орган по определению поставщиков подготовленные для размещения </w:t>
      </w:r>
      <w:r w:rsidR="00D61AE8" w:rsidRPr="007221A0">
        <w:rPr>
          <w:sz w:val="26"/>
          <w:szCs w:val="26"/>
        </w:rPr>
        <w:t xml:space="preserve">в единой информационной системе в сфере закупок в информационно-телекоммуникационной сети "Интернет" </w:t>
      </w:r>
      <w:hyperlink r:id="rId11" w:history="1">
        <w:r w:rsidR="00D61AE8" w:rsidRPr="007221A0">
          <w:rPr>
            <w:rStyle w:val="a3"/>
            <w:sz w:val="26"/>
            <w:szCs w:val="26"/>
            <w:lang w:val="en-US"/>
          </w:rPr>
          <w:t>www</w:t>
        </w:r>
        <w:r w:rsidR="00D61AE8" w:rsidRPr="007221A0">
          <w:rPr>
            <w:rStyle w:val="a3"/>
            <w:sz w:val="26"/>
            <w:szCs w:val="26"/>
          </w:rPr>
          <w:t>.</w:t>
        </w:r>
        <w:proofErr w:type="spellStart"/>
        <w:r w:rsidR="00D61AE8" w:rsidRPr="007221A0">
          <w:rPr>
            <w:rStyle w:val="a3"/>
            <w:sz w:val="26"/>
            <w:szCs w:val="26"/>
            <w:lang w:val="en-US"/>
          </w:rPr>
          <w:t>zakupki</w:t>
        </w:r>
        <w:proofErr w:type="spellEnd"/>
        <w:r w:rsidR="00D61AE8" w:rsidRPr="007221A0">
          <w:rPr>
            <w:rStyle w:val="a3"/>
            <w:sz w:val="26"/>
            <w:szCs w:val="26"/>
          </w:rPr>
          <w:t>.</w:t>
        </w:r>
        <w:proofErr w:type="spellStart"/>
        <w:r w:rsidR="00D61AE8" w:rsidRPr="007221A0">
          <w:rPr>
            <w:rStyle w:val="a3"/>
            <w:sz w:val="26"/>
            <w:szCs w:val="26"/>
            <w:lang w:val="en-US"/>
          </w:rPr>
          <w:t>gov</w:t>
        </w:r>
        <w:proofErr w:type="spellEnd"/>
        <w:r w:rsidR="00D61AE8" w:rsidRPr="007221A0">
          <w:rPr>
            <w:rStyle w:val="a3"/>
            <w:sz w:val="26"/>
            <w:szCs w:val="26"/>
          </w:rPr>
          <w:t>.</w:t>
        </w:r>
        <w:proofErr w:type="spellStart"/>
        <w:r w:rsidR="00D61AE8" w:rsidRPr="007221A0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="00D61AE8" w:rsidRPr="007221A0">
        <w:rPr>
          <w:sz w:val="26"/>
          <w:szCs w:val="26"/>
        </w:rPr>
        <w:t xml:space="preserve"> </w:t>
      </w:r>
      <w:r w:rsidRPr="00D61AE8">
        <w:rPr>
          <w:sz w:val="26"/>
          <w:szCs w:val="26"/>
        </w:rPr>
        <w:t>извещение о проведении открытого конкурса, запроса котировок, запроса предложений, конкурсную документацию, (документацию открытого аукциона в электронной форме), техническое задание (смета, дефектная ведомость), обоснование начальной (максимальной) цены</w:t>
      </w:r>
      <w:proofErr w:type="gramEnd"/>
      <w:r w:rsidRPr="00D61AE8">
        <w:rPr>
          <w:sz w:val="26"/>
          <w:szCs w:val="26"/>
        </w:rPr>
        <w:t xml:space="preserve"> </w:t>
      </w:r>
      <w:proofErr w:type="gramStart"/>
      <w:r w:rsidRPr="00D61AE8">
        <w:rPr>
          <w:sz w:val="26"/>
          <w:szCs w:val="26"/>
        </w:rPr>
        <w:t>контракта в виде смет, калькуляций и других документов, проект муниципального контракта</w:t>
      </w:r>
      <w:r w:rsidR="00895F44" w:rsidRPr="00D61AE8">
        <w:rPr>
          <w:sz w:val="26"/>
          <w:szCs w:val="26"/>
        </w:rPr>
        <w:t xml:space="preserve"> </w:t>
      </w:r>
      <w:r w:rsidRPr="00D61AE8">
        <w:rPr>
          <w:sz w:val="26"/>
          <w:szCs w:val="26"/>
        </w:rPr>
        <w:t>на электронном носителе (в 1 (одном) экземпляре) для проверки на предмет наличия сведений (информации), предусмотренных ст.49; ст. 50;</w:t>
      </w:r>
      <w:r w:rsidR="00D61AE8" w:rsidRPr="00D61AE8">
        <w:rPr>
          <w:sz w:val="26"/>
          <w:szCs w:val="26"/>
        </w:rPr>
        <w:t>54.1;54.3;</w:t>
      </w:r>
      <w:r w:rsidRPr="00D61AE8">
        <w:rPr>
          <w:sz w:val="26"/>
          <w:szCs w:val="26"/>
        </w:rPr>
        <w:t xml:space="preserve"> ст.56; ст.57;</w:t>
      </w:r>
      <w:r w:rsidR="00D61AE8" w:rsidRPr="00D61AE8">
        <w:rPr>
          <w:sz w:val="26"/>
          <w:szCs w:val="26"/>
        </w:rPr>
        <w:t>ст.57.1;ст.59; ст.</w:t>
      </w:r>
      <w:r w:rsidRPr="00D61AE8">
        <w:rPr>
          <w:sz w:val="26"/>
          <w:szCs w:val="26"/>
        </w:rPr>
        <w:t xml:space="preserve"> ст. 63,ст.64, ст.72, ст.73, ст.75, ст.76, ст.80, </w:t>
      </w:r>
      <w:r w:rsidR="00D61AE8" w:rsidRPr="00D61AE8">
        <w:rPr>
          <w:sz w:val="26"/>
          <w:szCs w:val="26"/>
        </w:rPr>
        <w:t>ст. 82.1;</w:t>
      </w:r>
      <w:proofErr w:type="gramEnd"/>
      <w:r w:rsidRPr="00D61AE8">
        <w:rPr>
          <w:sz w:val="26"/>
          <w:szCs w:val="26"/>
        </w:rPr>
        <w:t>ст.83,</w:t>
      </w:r>
      <w:r w:rsidR="00D61AE8" w:rsidRPr="00D61AE8">
        <w:rPr>
          <w:sz w:val="26"/>
          <w:szCs w:val="26"/>
        </w:rPr>
        <w:t xml:space="preserve"> ст. 83.1</w:t>
      </w:r>
      <w:r w:rsidRPr="00D61AE8">
        <w:rPr>
          <w:sz w:val="26"/>
          <w:szCs w:val="26"/>
        </w:rPr>
        <w:t xml:space="preserve">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1A6E16" w:rsidRPr="007221A0" w:rsidRDefault="001A6E16" w:rsidP="001A6E16">
      <w:pPr>
        <w:pStyle w:val="9"/>
        <w:shd w:val="clear" w:color="auto" w:fill="auto"/>
        <w:spacing w:before="0" w:after="0" w:line="240" w:lineRule="auto"/>
        <w:ind w:right="20" w:firstLine="460"/>
        <w:rPr>
          <w:sz w:val="26"/>
          <w:szCs w:val="26"/>
        </w:rPr>
      </w:pPr>
      <w:r w:rsidRPr="007221A0">
        <w:rPr>
          <w:sz w:val="26"/>
          <w:szCs w:val="26"/>
        </w:rPr>
        <w:t>Начальная (максимальная) цена контракта определяется и обосновывается заказчиком в соответствии с п. 1 ст.22 Федерального закона от 05.04.2013 № 44- ФЗ «О контрактной системе в сфере закупок товаров, работ, услуг для обеспечения государственных и муниципальных нужд».</w:t>
      </w:r>
    </w:p>
    <w:p w:rsidR="001A6E16" w:rsidRPr="007221A0" w:rsidRDefault="001A6E16" w:rsidP="001A6E16">
      <w:pPr>
        <w:pStyle w:val="43"/>
        <w:shd w:val="clear" w:color="auto" w:fill="auto"/>
        <w:spacing w:after="0" w:line="264" w:lineRule="exact"/>
        <w:ind w:right="100" w:firstLine="460"/>
        <w:jc w:val="both"/>
        <w:rPr>
          <w:rFonts w:ascii="Times New Roman" w:hAnsi="Times New Roman" w:cs="Times New Roman"/>
          <w:sz w:val="26"/>
          <w:szCs w:val="26"/>
        </w:rPr>
      </w:pPr>
      <w:r w:rsidRPr="007221A0">
        <w:rPr>
          <w:rStyle w:val="13"/>
          <w:rFonts w:ascii="Times New Roman" w:hAnsi="Times New Roman" w:cs="Times New Roman"/>
          <w:sz w:val="26"/>
          <w:szCs w:val="26"/>
        </w:rPr>
        <w:t xml:space="preserve">Применяемые методы определения начальной (максимальной) цены контракта должны соответствовать требованиям Закона 44-ФЗ. </w:t>
      </w:r>
      <w:proofErr w:type="gramStart"/>
      <w:r w:rsidRPr="007221A0">
        <w:rPr>
          <w:rStyle w:val="13"/>
          <w:rFonts w:ascii="Times New Roman" w:hAnsi="Times New Roman" w:cs="Times New Roman"/>
          <w:sz w:val="26"/>
          <w:szCs w:val="26"/>
        </w:rPr>
        <w:t>Определение и обоснование начальной (максимальной) цены контракта осуществляется заказчиком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 подрядчиком, исполнителем) утвержденных Приказом Министерства  экономического развития РФ от02.10.2013 № 567.</w:t>
      </w:r>
      <w:proofErr w:type="gramEnd"/>
    </w:p>
    <w:p w:rsidR="001A6E16" w:rsidRPr="007221A0" w:rsidRDefault="001A6E16" w:rsidP="001A6E16">
      <w:pPr>
        <w:pStyle w:val="9"/>
        <w:shd w:val="clear" w:color="auto" w:fill="auto"/>
        <w:spacing w:before="0" w:after="0" w:line="240" w:lineRule="auto"/>
        <w:ind w:right="20" w:firstLine="460"/>
        <w:rPr>
          <w:sz w:val="26"/>
          <w:szCs w:val="26"/>
        </w:rPr>
      </w:pPr>
      <w:r w:rsidRPr="007221A0">
        <w:rPr>
          <w:sz w:val="26"/>
          <w:szCs w:val="26"/>
        </w:rPr>
        <w:t>Уполномоченный орган по определению поставщиков проверяет представленную Заказчиком документацию не более 3-х рабочих дней со дня ее получения и направляет Заказчику уведомление в устной форме о правильности подготовки документов либо о необходимости её доработки.</w:t>
      </w:r>
    </w:p>
    <w:p w:rsidR="001A6E16" w:rsidRPr="007221A0" w:rsidRDefault="001A6E16" w:rsidP="001A6E16">
      <w:pPr>
        <w:pStyle w:val="9"/>
        <w:shd w:val="clear" w:color="auto" w:fill="auto"/>
        <w:spacing w:before="0" w:after="0" w:line="240" w:lineRule="auto"/>
        <w:ind w:right="20" w:firstLine="460"/>
        <w:rPr>
          <w:sz w:val="26"/>
          <w:szCs w:val="26"/>
        </w:rPr>
      </w:pPr>
      <w:r w:rsidRPr="007221A0">
        <w:rPr>
          <w:sz w:val="26"/>
          <w:szCs w:val="26"/>
        </w:rPr>
        <w:t xml:space="preserve">В случае возврата представленной документации на доработку, Заказчик в срок не более 3-х рабочих дней вносит изменения (дополнения) в документацию. Исправленную документацию Заказчик предоставляет </w:t>
      </w:r>
      <w:proofErr w:type="gramStart"/>
      <w:r w:rsidRPr="007221A0">
        <w:rPr>
          <w:sz w:val="26"/>
          <w:szCs w:val="26"/>
        </w:rPr>
        <w:t>в</w:t>
      </w:r>
      <w:proofErr w:type="gramEnd"/>
      <w:r w:rsidR="005E46CF">
        <w:rPr>
          <w:sz w:val="26"/>
          <w:szCs w:val="26"/>
        </w:rPr>
        <w:t xml:space="preserve"> </w:t>
      </w:r>
      <w:proofErr w:type="gramStart"/>
      <w:r w:rsidRPr="007221A0">
        <w:rPr>
          <w:sz w:val="26"/>
          <w:szCs w:val="26"/>
        </w:rPr>
        <w:t>Уполномоченный</w:t>
      </w:r>
      <w:proofErr w:type="gramEnd"/>
      <w:r w:rsidRPr="007221A0">
        <w:rPr>
          <w:sz w:val="26"/>
          <w:szCs w:val="26"/>
        </w:rPr>
        <w:t xml:space="preserve"> орган по </w:t>
      </w:r>
      <w:r w:rsidRPr="007221A0">
        <w:rPr>
          <w:sz w:val="26"/>
          <w:szCs w:val="26"/>
        </w:rPr>
        <w:lastRenderedPageBreak/>
        <w:t>определению поставщиков электронном носителе (в 1 (одном) экземпляре). Уполномоченный орган проверяет представленную документацию в течение 3-х рабочих дней. В случае правильности подготовки документов, Уполномоченный орган по определению поставщиков направляет Заказчику в устной форме уведомление в этом. Заказчик должен в течение 1-го (одного) рабочего дня с момента получения уведомления представить весь пакет документов на бумажном носителе (в 1 (одном) экземпляре). Все документы должны быть прошнурованы, пронумерованы, четко напечатаны. Подчистки и исправления не допускаются. Извещение о проведении открытого конкурса (электронного аукциона, запроса котировок, запроса предложений), конкурсная документация (документация об электронном аукционе), техническое задание (при условии его наличия), проект муниципального контракта должны быть утверждены Заказчиком.</w:t>
      </w:r>
    </w:p>
    <w:p w:rsidR="001A6E16" w:rsidRPr="007221A0" w:rsidRDefault="001A6E16" w:rsidP="001A6E16">
      <w:pPr>
        <w:pStyle w:val="9"/>
        <w:numPr>
          <w:ilvl w:val="0"/>
          <w:numId w:val="5"/>
        </w:numPr>
        <w:shd w:val="clear" w:color="auto" w:fill="auto"/>
        <w:tabs>
          <w:tab w:val="left" w:pos="951"/>
        </w:tabs>
        <w:spacing w:before="0" w:after="0" w:line="240" w:lineRule="auto"/>
        <w:ind w:right="20" w:firstLine="480"/>
        <w:rPr>
          <w:sz w:val="26"/>
          <w:szCs w:val="26"/>
        </w:rPr>
      </w:pPr>
      <w:r w:rsidRPr="007221A0">
        <w:rPr>
          <w:sz w:val="26"/>
          <w:szCs w:val="26"/>
        </w:rPr>
        <w:t>Для размещения заказов приказом начальника Управления создается Единая постоянно действующая комиссия по осуществлению закупок на поставки товаров, выполнение работ и оказание услуг для муниципальных нужд, определяется ее персональный состав и порядок работы.</w:t>
      </w:r>
    </w:p>
    <w:p w:rsidR="001A6E16" w:rsidRPr="007221A0" w:rsidRDefault="001A6E16" w:rsidP="001A6E16">
      <w:pPr>
        <w:pStyle w:val="9"/>
        <w:numPr>
          <w:ilvl w:val="0"/>
          <w:numId w:val="5"/>
        </w:numPr>
        <w:shd w:val="clear" w:color="auto" w:fill="auto"/>
        <w:tabs>
          <w:tab w:val="left" w:pos="916"/>
        </w:tabs>
        <w:spacing w:before="0" w:after="0" w:line="240" w:lineRule="auto"/>
        <w:ind w:right="20" w:firstLine="480"/>
        <w:rPr>
          <w:sz w:val="26"/>
          <w:szCs w:val="26"/>
        </w:rPr>
      </w:pPr>
      <w:r w:rsidRPr="007221A0">
        <w:rPr>
          <w:sz w:val="26"/>
          <w:szCs w:val="26"/>
        </w:rPr>
        <w:t>Единый порядок размещения муниципальных закупок установлен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1A6E16" w:rsidRPr="007221A0" w:rsidRDefault="001A6E16" w:rsidP="001A6E16">
      <w:pPr>
        <w:pStyle w:val="9"/>
        <w:numPr>
          <w:ilvl w:val="0"/>
          <w:numId w:val="5"/>
        </w:numPr>
        <w:shd w:val="clear" w:color="auto" w:fill="auto"/>
        <w:tabs>
          <w:tab w:val="left" w:pos="867"/>
        </w:tabs>
        <w:spacing w:before="0" w:after="0" w:line="240" w:lineRule="auto"/>
        <w:ind w:right="20" w:firstLine="480"/>
        <w:rPr>
          <w:sz w:val="26"/>
          <w:szCs w:val="26"/>
        </w:rPr>
      </w:pPr>
      <w:r w:rsidRPr="007221A0">
        <w:rPr>
          <w:sz w:val="26"/>
          <w:szCs w:val="26"/>
        </w:rPr>
        <w:t>Уполномоченный орган по определению поставщиков осуществляет организационное и техническое обеспечение работы Единой постоянно действующей комиссии по осуществлению закупок на поставки товаров, выполнение работ и оказание услуг для муниципальных нужд.</w:t>
      </w:r>
    </w:p>
    <w:p w:rsidR="001A6E16" w:rsidRPr="007221A0" w:rsidRDefault="001A6E16" w:rsidP="001A6E16">
      <w:pPr>
        <w:pStyle w:val="9"/>
        <w:numPr>
          <w:ilvl w:val="0"/>
          <w:numId w:val="5"/>
        </w:numPr>
        <w:shd w:val="clear" w:color="auto" w:fill="auto"/>
        <w:tabs>
          <w:tab w:val="left" w:pos="1140"/>
        </w:tabs>
        <w:spacing w:before="0" w:after="0" w:line="240" w:lineRule="auto"/>
        <w:ind w:right="20" w:firstLine="480"/>
        <w:rPr>
          <w:sz w:val="26"/>
          <w:szCs w:val="26"/>
        </w:rPr>
      </w:pPr>
      <w:r w:rsidRPr="007221A0">
        <w:rPr>
          <w:sz w:val="26"/>
          <w:szCs w:val="26"/>
        </w:rPr>
        <w:t>Исполнение муниципального контракта осуществляется в соответствии с Гражданским кодексом Российской Федерации и иными федеральными законами.</w:t>
      </w:r>
    </w:p>
    <w:p w:rsidR="001A6E16" w:rsidRPr="007221A0" w:rsidRDefault="001A6E16" w:rsidP="001A6E16">
      <w:pPr>
        <w:pStyle w:val="9"/>
        <w:shd w:val="clear" w:color="auto" w:fill="auto"/>
        <w:tabs>
          <w:tab w:val="left" w:pos="1140"/>
        </w:tabs>
        <w:spacing w:before="0" w:after="0" w:line="240" w:lineRule="auto"/>
        <w:ind w:right="20" w:firstLine="0"/>
        <w:rPr>
          <w:sz w:val="26"/>
          <w:szCs w:val="26"/>
        </w:rPr>
      </w:pPr>
    </w:p>
    <w:p w:rsidR="001A6E16" w:rsidRPr="007221A0" w:rsidRDefault="001A6E16" w:rsidP="001A6E16">
      <w:pPr>
        <w:pStyle w:val="9"/>
        <w:numPr>
          <w:ilvl w:val="1"/>
          <w:numId w:val="2"/>
        </w:numPr>
        <w:shd w:val="clear" w:color="auto" w:fill="auto"/>
        <w:spacing w:before="0" w:after="0" w:line="240" w:lineRule="auto"/>
        <w:ind w:left="20" w:firstLine="640"/>
        <w:jc w:val="center"/>
        <w:rPr>
          <w:b/>
          <w:sz w:val="26"/>
          <w:szCs w:val="26"/>
        </w:rPr>
      </w:pPr>
      <w:bookmarkStart w:id="1" w:name="bookmark1"/>
      <w:proofErr w:type="gramStart"/>
      <w:r w:rsidRPr="007221A0">
        <w:rPr>
          <w:b/>
          <w:sz w:val="26"/>
          <w:szCs w:val="26"/>
        </w:rPr>
        <w:t>Контроль за</w:t>
      </w:r>
      <w:proofErr w:type="gramEnd"/>
      <w:r w:rsidRPr="007221A0">
        <w:rPr>
          <w:b/>
          <w:sz w:val="26"/>
          <w:szCs w:val="26"/>
        </w:rPr>
        <w:t xml:space="preserve"> определением поставщиков муниципального заказа</w:t>
      </w:r>
      <w:bookmarkEnd w:id="1"/>
    </w:p>
    <w:p w:rsidR="001A6E16" w:rsidRPr="007221A0" w:rsidRDefault="001A6E16" w:rsidP="001A6E16">
      <w:pPr>
        <w:pStyle w:val="9"/>
        <w:shd w:val="clear" w:color="auto" w:fill="auto"/>
        <w:spacing w:before="0" w:after="0" w:line="240" w:lineRule="auto"/>
        <w:ind w:left="660" w:firstLine="0"/>
        <w:jc w:val="left"/>
        <w:rPr>
          <w:sz w:val="26"/>
          <w:szCs w:val="26"/>
        </w:rPr>
      </w:pPr>
    </w:p>
    <w:p w:rsidR="001A6E16" w:rsidRPr="007221A0" w:rsidRDefault="001A6E16" w:rsidP="001A6E16">
      <w:pPr>
        <w:pStyle w:val="9"/>
        <w:shd w:val="clear" w:color="auto" w:fill="auto"/>
        <w:spacing w:before="0" w:after="0" w:line="240" w:lineRule="auto"/>
        <w:ind w:left="20" w:right="20" w:firstLine="640"/>
        <w:rPr>
          <w:sz w:val="26"/>
          <w:szCs w:val="26"/>
        </w:rPr>
      </w:pPr>
      <w:proofErr w:type="gramStart"/>
      <w:r w:rsidRPr="007221A0">
        <w:rPr>
          <w:sz w:val="26"/>
          <w:szCs w:val="26"/>
        </w:rPr>
        <w:t xml:space="preserve">Органы, уполномоченные на осуществление контроля в сфере закупок для муниципальных нужд </w:t>
      </w:r>
      <w:proofErr w:type="spellStart"/>
      <w:r w:rsidRPr="007221A0">
        <w:rPr>
          <w:sz w:val="26"/>
          <w:szCs w:val="26"/>
        </w:rPr>
        <w:t>Екатериновского</w:t>
      </w:r>
      <w:proofErr w:type="spellEnd"/>
      <w:r w:rsidRPr="007221A0">
        <w:rPr>
          <w:sz w:val="26"/>
          <w:szCs w:val="26"/>
        </w:rPr>
        <w:t xml:space="preserve"> муниципального района, осуществляют функции по контролю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актами федерального органа исполнительной власти, осуществляющего нормативное правовое регулирование в сфере определения поставщиков.</w:t>
      </w:r>
      <w:proofErr w:type="gramEnd"/>
    </w:p>
    <w:p w:rsidR="001A6E16" w:rsidRPr="007221A0" w:rsidRDefault="001A6E16" w:rsidP="001A6E16">
      <w:pPr>
        <w:pStyle w:val="9"/>
        <w:shd w:val="clear" w:color="auto" w:fill="auto"/>
        <w:spacing w:before="0" w:after="0" w:line="240" w:lineRule="auto"/>
        <w:ind w:left="20" w:right="20" w:firstLine="640"/>
        <w:jc w:val="left"/>
        <w:rPr>
          <w:sz w:val="26"/>
          <w:szCs w:val="26"/>
        </w:rPr>
      </w:pPr>
    </w:p>
    <w:p w:rsidR="001A6E16" w:rsidRPr="007221A0" w:rsidRDefault="001A6E16" w:rsidP="001A6E16">
      <w:pPr>
        <w:pStyle w:val="9"/>
        <w:numPr>
          <w:ilvl w:val="1"/>
          <w:numId w:val="2"/>
        </w:numPr>
        <w:shd w:val="clear" w:color="auto" w:fill="auto"/>
        <w:spacing w:before="0" w:after="0" w:line="240" w:lineRule="auto"/>
        <w:ind w:left="20" w:right="20" w:firstLine="640"/>
        <w:jc w:val="center"/>
        <w:rPr>
          <w:b/>
          <w:sz w:val="26"/>
          <w:szCs w:val="26"/>
        </w:rPr>
      </w:pPr>
      <w:r w:rsidRPr="007221A0">
        <w:rPr>
          <w:b/>
          <w:sz w:val="26"/>
          <w:szCs w:val="26"/>
        </w:rPr>
        <w:t>Работа муниципальных заказчиков с реестром контрактов</w:t>
      </w:r>
    </w:p>
    <w:p w:rsidR="001A6E16" w:rsidRPr="007221A0" w:rsidRDefault="001A6E16" w:rsidP="001A6E16">
      <w:pPr>
        <w:pStyle w:val="9"/>
        <w:shd w:val="clear" w:color="auto" w:fill="auto"/>
        <w:spacing w:before="0" w:after="0" w:line="240" w:lineRule="auto"/>
        <w:ind w:left="660" w:right="20" w:firstLine="0"/>
        <w:jc w:val="left"/>
        <w:rPr>
          <w:sz w:val="26"/>
          <w:szCs w:val="26"/>
        </w:rPr>
      </w:pPr>
    </w:p>
    <w:p w:rsidR="001A6E16" w:rsidRPr="007221A0" w:rsidRDefault="001A6E16" w:rsidP="001A6E16">
      <w:pPr>
        <w:pStyle w:val="9"/>
        <w:shd w:val="clear" w:color="auto" w:fill="auto"/>
        <w:spacing w:before="0" w:after="0" w:line="240" w:lineRule="auto"/>
        <w:ind w:left="23" w:right="23" w:firstLine="640"/>
        <w:rPr>
          <w:sz w:val="26"/>
          <w:szCs w:val="26"/>
        </w:rPr>
      </w:pPr>
      <w:r w:rsidRPr="007221A0">
        <w:rPr>
          <w:sz w:val="26"/>
          <w:szCs w:val="26"/>
        </w:rPr>
        <w:t xml:space="preserve">5.1. </w:t>
      </w:r>
      <w:proofErr w:type="gramStart"/>
      <w:r w:rsidRPr="007221A0">
        <w:rPr>
          <w:sz w:val="26"/>
          <w:szCs w:val="26"/>
        </w:rPr>
        <w:t>Контроль за</w:t>
      </w:r>
      <w:proofErr w:type="gramEnd"/>
      <w:r w:rsidRPr="007221A0">
        <w:rPr>
          <w:sz w:val="26"/>
          <w:szCs w:val="26"/>
        </w:rPr>
        <w:t xml:space="preserve"> работой муниципальных заказчиков с реестром контрактов, осуществляется заказчиками, Управлением финансов администрации муниципального района, </w:t>
      </w:r>
      <w:proofErr w:type="spellStart"/>
      <w:r w:rsidRPr="007221A0">
        <w:rPr>
          <w:sz w:val="26"/>
          <w:szCs w:val="26"/>
        </w:rPr>
        <w:t>Екатериновским</w:t>
      </w:r>
      <w:proofErr w:type="spellEnd"/>
      <w:r w:rsidRPr="007221A0">
        <w:rPr>
          <w:sz w:val="26"/>
          <w:szCs w:val="26"/>
        </w:rPr>
        <w:t xml:space="preserve">  районным Собранием непосредственно и Контрольно-счетной комиссией </w:t>
      </w:r>
      <w:proofErr w:type="spellStart"/>
      <w:r w:rsidRPr="007221A0">
        <w:rPr>
          <w:sz w:val="26"/>
          <w:szCs w:val="26"/>
        </w:rPr>
        <w:t>Екатериновского</w:t>
      </w:r>
      <w:proofErr w:type="spellEnd"/>
      <w:r w:rsidRPr="007221A0">
        <w:rPr>
          <w:sz w:val="26"/>
          <w:szCs w:val="26"/>
        </w:rPr>
        <w:t xml:space="preserve">  </w:t>
      </w:r>
      <w:r w:rsidRPr="007221A0">
        <w:rPr>
          <w:sz w:val="26"/>
          <w:szCs w:val="26"/>
          <w:lang w:val="en-US"/>
        </w:rPr>
        <w:t>MP</w:t>
      </w:r>
      <w:r w:rsidRPr="007221A0">
        <w:rPr>
          <w:sz w:val="26"/>
          <w:szCs w:val="26"/>
        </w:rPr>
        <w:t>.</w:t>
      </w:r>
    </w:p>
    <w:p w:rsidR="001A6E16" w:rsidRPr="007221A0" w:rsidRDefault="001A6E16" w:rsidP="001A6E16">
      <w:pPr>
        <w:pStyle w:val="9"/>
        <w:shd w:val="clear" w:color="auto" w:fill="auto"/>
        <w:spacing w:before="0" w:after="0" w:line="240" w:lineRule="auto"/>
        <w:ind w:left="23" w:right="23" w:firstLine="480"/>
        <w:rPr>
          <w:sz w:val="26"/>
          <w:szCs w:val="26"/>
        </w:rPr>
      </w:pPr>
      <w:r w:rsidRPr="007221A0">
        <w:rPr>
          <w:sz w:val="26"/>
          <w:szCs w:val="26"/>
        </w:rPr>
        <w:t>5.2. Муниципальный контракт подлежит постановке заказчиком на учет в управлении финансов администрации муниципального района.</w:t>
      </w:r>
    </w:p>
    <w:p w:rsidR="001A6E16" w:rsidRPr="007221A0" w:rsidRDefault="001A6E16" w:rsidP="001A6E16">
      <w:pPr>
        <w:pStyle w:val="9"/>
        <w:shd w:val="clear" w:color="auto" w:fill="auto"/>
        <w:spacing w:before="0" w:after="0" w:line="240" w:lineRule="auto"/>
        <w:ind w:left="20" w:right="20" w:firstLine="480"/>
        <w:rPr>
          <w:sz w:val="26"/>
          <w:szCs w:val="26"/>
        </w:rPr>
      </w:pPr>
      <w:r w:rsidRPr="007221A0">
        <w:rPr>
          <w:sz w:val="26"/>
          <w:szCs w:val="26"/>
        </w:rPr>
        <w:t>5.3 Гражданско-правовой договор бюджетного учреждения подлежит постановке заказчиком на учет в Управлении финансов администрации муниципального района.</w:t>
      </w:r>
    </w:p>
    <w:p w:rsidR="001A6E16" w:rsidRPr="007221A0" w:rsidRDefault="001A6E16" w:rsidP="001A6E16">
      <w:pPr>
        <w:pStyle w:val="9"/>
        <w:numPr>
          <w:ilvl w:val="0"/>
          <w:numId w:val="6"/>
        </w:numPr>
        <w:shd w:val="clear" w:color="auto" w:fill="auto"/>
        <w:tabs>
          <w:tab w:val="left" w:pos="909"/>
        </w:tabs>
        <w:spacing w:before="0" w:after="0" w:line="240" w:lineRule="auto"/>
        <w:ind w:left="20" w:right="20" w:firstLine="480"/>
        <w:rPr>
          <w:sz w:val="26"/>
          <w:szCs w:val="26"/>
        </w:rPr>
      </w:pPr>
      <w:r w:rsidRPr="007221A0">
        <w:rPr>
          <w:sz w:val="26"/>
          <w:szCs w:val="26"/>
        </w:rPr>
        <w:lastRenderedPageBreak/>
        <w:t>Сведения о муниципальном контракте (его изменении) и сведения об исполнении (о прекращении действия) контракта включаются заказчиком в реестр контрактов заключенных по итогам определения поставщиков, в соответствии со ст. 103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1A6E16" w:rsidRPr="007221A0" w:rsidRDefault="001A6E16" w:rsidP="001A6E16">
      <w:pPr>
        <w:pStyle w:val="9"/>
        <w:numPr>
          <w:ilvl w:val="0"/>
          <w:numId w:val="6"/>
        </w:numPr>
        <w:shd w:val="clear" w:color="auto" w:fill="auto"/>
        <w:tabs>
          <w:tab w:val="left" w:pos="884"/>
        </w:tabs>
        <w:spacing w:before="0" w:after="0" w:line="240" w:lineRule="auto"/>
        <w:ind w:left="20" w:right="20" w:firstLine="480"/>
        <w:rPr>
          <w:sz w:val="26"/>
          <w:szCs w:val="26"/>
        </w:rPr>
      </w:pPr>
      <w:proofErr w:type="gramStart"/>
      <w:r w:rsidRPr="007221A0">
        <w:rPr>
          <w:sz w:val="26"/>
          <w:szCs w:val="26"/>
        </w:rPr>
        <w:t>Сведения о гражданско-правовом договоре бюджетного учреждения (его изменении) и сведения об исполнении (о прекращении действия) гражданско-правового договора бюджетного учреждения включаются заказчиком в реестр контрактов заключенных по итогам определения поставщиков в соответствии со ст. 103 Федерального закона от 05.04.2013 № 44- ФЗ 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:rsidR="001A6E16" w:rsidRPr="007221A0" w:rsidRDefault="001A6E16" w:rsidP="001A6E16">
      <w:pPr>
        <w:pStyle w:val="9"/>
        <w:numPr>
          <w:ilvl w:val="0"/>
          <w:numId w:val="6"/>
        </w:numPr>
        <w:shd w:val="clear" w:color="auto" w:fill="auto"/>
        <w:tabs>
          <w:tab w:val="left" w:pos="884"/>
        </w:tabs>
        <w:spacing w:before="0" w:after="0" w:line="240" w:lineRule="auto"/>
        <w:ind w:left="20" w:right="20" w:firstLine="480"/>
        <w:rPr>
          <w:sz w:val="26"/>
          <w:szCs w:val="26"/>
        </w:rPr>
      </w:pPr>
      <w:r w:rsidRPr="007221A0">
        <w:rPr>
          <w:sz w:val="26"/>
          <w:szCs w:val="26"/>
        </w:rPr>
        <w:t>Лица, виновные в нарушении порядка исполнения муниципальных закупок, установленного законодательством, иными нормативными правовыми актами Российской Федерации и настоящим решением,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1A6E16" w:rsidRPr="007221A0" w:rsidRDefault="001A6E16" w:rsidP="001A6E16">
      <w:pPr>
        <w:rPr>
          <w:sz w:val="26"/>
          <w:szCs w:val="26"/>
        </w:rPr>
      </w:pPr>
    </w:p>
    <w:p w:rsidR="001A6E16" w:rsidRPr="007221A0" w:rsidRDefault="001A6E16" w:rsidP="001A6E16">
      <w:pPr>
        <w:rPr>
          <w:sz w:val="26"/>
          <w:szCs w:val="26"/>
        </w:rPr>
      </w:pPr>
    </w:p>
    <w:p w:rsidR="001A6E16" w:rsidRPr="007221A0" w:rsidRDefault="001A6E16" w:rsidP="001A6E16">
      <w:pPr>
        <w:rPr>
          <w:sz w:val="26"/>
          <w:szCs w:val="26"/>
        </w:rPr>
      </w:pPr>
    </w:p>
    <w:p w:rsidR="001A6E16" w:rsidRPr="007221A0" w:rsidRDefault="001A6E16" w:rsidP="001A6E16">
      <w:pPr>
        <w:rPr>
          <w:sz w:val="26"/>
          <w:szCs w:val="26"/>
        </w:rPr>
      </w:pPr>
    </w:p>
    <w:p w:rsidR="001A6E16" w:rsidRPr="007221A0" w:rsidRDefault="001A6E16" w:rsidP="001A6E16">
      <w:pPr>
        <w:rPr>
          <w:sz w:val="26"/>
          <w:szCs w:val="26"/>
        </w:rPr>
      </w:pPr>
    </w:p>
    <w:p w:rsidR="001A6E16" w:rsidRPr="007221A0" w:rsidRDefault="001A6E16" w:rsidP="001A6E16">
      <w:pPr>
        <w:rPr>
          <w:sz w:val="26"/>
          <w:szCs w:val="26"/>
        </w:rPr>
      </w:pPr>
    </w:p>
    <w:p w:rsidR="001A6E16" w:rsidRPr="007221A0" w:rsidRDefault="001A6E16" w:rsidP="001A6E16">
      <w:pPr>
        <w:rPr>
          <w:sz w:val="26"/>
          <w:szCs w:val="26"/>
        </w:rPr>
      </w:pPr>
    </w:p>
    <w:p w:rsidR="001A6E16" w:rsidRPr="007221A0" w:rsidRDefault="001A6E16" w:rsidP="001A6E16">
      <w:pPr>
        <w:rPr>
          <w:sz w:val="26"/>
          <w:szCs w:val="26"/>
        </w:rPr>
      </w:pPr>
    </w:p>
    <w:p w:rsidR="001A6E16" w:rsidRPr="007221A0" w:rsidRDefault="001A6E16" w:rsidP="001A6E16">
      <w:pPr>
        <w:rPr>
          <w:sz w:val="26"/>
          <w:szCs w:val="26"/>
        </w:rPr>
      </w:pPr>
    </w:p>
    <w:p w:rsidR="001A6E16" w:rsidRPr="007221A0" w:rsidRDefault="001A6E16" w:rsidP="001A6E16">
      <w:pPr>
        <w:rPr>
          <w:sz w:val="26"/>
          <w:szCs w:val="26"/>
        </w:rPr>
      </w:pPr>
    </w:p>
    <w:p w:rsidR="001A6E16" w:rsidRPr="007221A0" w:rsidRDefault="001A6E16" w:rsidP="001A6E16">
      <w:pPr>
        <w:rPr>
          <w:sz w:val="26"/>
          <w:szCs w:val="26"/>
        </w:rPr>
      </w:pPr>
    </w:p>
    <w:p w:rsidR="001A6E16" w:rsidRPr="007221A0" w:rsidRDefault="001A6E16" w:rsidP="001A6E16">
      <w:pPr>
        <w:rPr>
          <w:sz w:val="26"/>
          <w:szCs w:val="26"/>
        </w:rPr>
      </w:pPr>
    </w:p>
    <w:p w:rsidR="001A6E16" w:rsidRPr="007221A0" w:rsidRDefault="001A6E16" w:rsidP="001A6E16">
      <w:pPr>
        <w:rPr>
          <w:sz w:val="26"/>
          <w:szCs w:val="26"/>
        </w:rPr>
      </w:pPr>
    </w:p>
    <w:p w:rsidR="001A6E16" w:rsidRPr="007221A0" w:rsidRDefault="001A6E16" w:rsidP="001A6E16">
      <w:pPr>
        <w:rPr>
          <w:sz w:val="26"/>
          <w:szCs w:val="26"/>
        </w:rPr>
      </w:pPr>
    </w:p>
    <w:p w:rsidR="001A6E16" w:rsidRPr="007221A0" w:rsidRDefault="001A6E16" w:rsidP="001A6E16">
      <w:pPr>
        <w:rPr>
          <w:sz w:val="26"/>
          <w:szCs w:val="26"/>
        </w:rPr>
      </w:pPr>
    </w:p>
    <w:p w:rsidR="001A6E16" w:rsidRPr="007221A0" w:rsidRDefault="001A6E16" w:rsidP="001A6E16">
      <w:pPr>
        <w:rPr>
          <w:sz w:val="26"/>
          <w:szCs w:val="26"/>
        </w:rPr>
      </w:pPr>
    </w:p>
    <w:p w:rsidR="001A6E16" w:rsidRPr="007221A0" w:rsidRDefault="001A6E16" w:rsidP="001A6E16">
      <w:pPr>
        <w:rPr>
          <w:sz w:val="26"/>
          <w:szCs w:val="26"/>
        </w:rPr>
      </w:pPr>
    </w:p>
    <w:p w:rsidR="001A6E16" w:rsidRPr="007221A0" w:rsidRDefault="001A6E16" w:rsidP="001A6E16">
      <w:pPr>
        <w:rPr>
          <w:sz w:val="26"/>
          <w:szCs w:val="26"/>
        </w:rPr>
      </w:pPr>
    </w:p>
    <w:p w:rsidR="001A6E16" w:rsidRPr="007221A0" w:rsidRDefault="001A6E16" w:rsidP="001A6E16">
      <w:pPr>
        <w:rPr>
          <w:sz w:val="26"/>
          <w:szCs w:val="26"/>
        </w:rPr>
      </w:pPr>
    </w:p>
    <w:p w:rsidR="001A6E16" w:rsidRPr="007221A0" w:rsidRDefault="001A6E16" w:rsidP="001A6E16">
      <w:pPr>
        <w:rPr>
          <w:sz w:val="26"/>
          <w:szCs w:val="26"/>
        </w:rPr>
      </w:pPr>
    </w:p>
    <w:p w:rsidR="001A6E16" w:rsidRPr="007221A0" w:rsidRDefault="001A6E16" w:rsidP="001A6E16">
      <w:pPr>
        <w:rPr>
          <w:sz w:val="26"/>
          <w:szCs w:val="26"/>
        </w:rPr>
      </w:pPr>
    </w:p>
    <w:p w:rsidR="001A6E16" w:rsidRPr="007221A0" w:rsidRDefault="001A6E16" w:rsidP="001A6E16">
      <w:pPr>
        <w:rPr>
          <w:sz w:val="26"/>
          <w:szCs w:val="26"/>
        </w:rPr>
      </w:pPr>
    </w:p>
    <w:p w:rsidR="001A6E16" w:rsidRPr="007221A0" w:rsidRDefault="001A6E16" w:rsidP="001A6E16">
      <w:pPr>
        <w:rPr>
          <w:sz w:val="26"/>
          <w:szCs w:val="26"/>
        </w:rPr>
      </w:pPr>
    </w:p>
    <w:p w:rsidR="001A6E16" w:rsidRPr="007221A0" w:rsidRDefault="001A6E16" w:rsidP="001A6E16">
      <w:pPr>
        <w:rPr>
          <w:sz w:val="26"/>
          <w:szCs w:val="26"/>
        </w:rPr>
      </w:pPr>
    </w:p>
    <w:p w:rsidR="001A6E16" w:rsidRPr="007221A0" w:rsidRDefault="001A6E16" w:rsidP="001A6E16">
      <w:pPr>
        <w:rPr>
          <w:sz w:val="26"/>
          <w:szCs w:val="26"/>
        </w:rPr>
      </w:pPr>
    </w:p>
    <w:p w:rsidR="001A6E16" w:rsidRPr="007221A0" w:rsidRDefault="001A6E16" w:rsidP="001A6E16">
      <w:pPr>
        <w:rPr>
          <w:sz w:val="26"/>
          <w:szCs w:val="26"/>
        </w:rPr>
      </w:pPr>
    </w:p>
    <w:p w:rsidR="001A6E16" w:rsidRPr="007221A0" w:rsidRDefault="001A6E16" w:rsidP="001A6E16">
      <w:pPr>
        <w:rPr>
          <w:sz w:val="26"/>
          <w:szCs w:val="26"/>
        </w:rPr>
      </w:pPr>
    </w:p>
    <w:p w:rsidR="001A6E16" w:rsidRPr="007221A0" w:rsidRDefault="001A6E16" w:rsidP="001A6E16">
      <w:pPr>
        <w:rPr>
          <w:sz w:val="26"/>
          <w:szCs w:val="26"/>
        </w:rPr>
      </w:pPr>
    </w:p>
    <w:p w:rsidR="001A6E16" w:rsidRDefault="001A6E16" w:rsidP="001A6E16">
      <w:pPr>
        <w:rPr>
          <w:sz w:val="26"/>
          <w:szCs w:val="26"/>
        </w:rPr>
      </w:pPr>
    </w:p>
    <w:p w:rsidR="007221A0" w:rsidRDefault="007221A0" w:rsidP="001A6E16">
      <w:pPr>
        <w:rPr>
          <w:sz w:val="26"/>
          <w:szCs w:val="26"/>
        </w:rPr>
      </w:pPr>
    </w:p>
    <w:p w:rsidR="001A6E16" w:rsidRPr="007221A0" w:rsidRDefault="001A6E16" w:rsidP="001A6E16">
      <w:pPr>
        <w:jc w:val="right"/>
        <w:rPr>
          <w:sz w:val="26"/>
          <w:szCs w:val="26"/>
        </w:rPr>
      </w:pPr>
      <w:r w:rsidRPr="007221A0">
        <w:rPr>
          <w:sz w:val="26"/>
          <w:szCs w:val="26"/>
        </w:rPr>
        <w:lastRenderedPageBreak/>
        <w:t>Приложение № 1 к  Положению</w:t>
      </w:r>
    </w:p>
    <w:p w:rsidR="001A6E16" w:rsidRPr="007221A0" w:rsidRDefault="001A6E16" w:rsidP="001A6E16">
      <w:pPr>
        <w:tabs>
          <w:tab w:val="left" w:pos="3075"/>
        </w:tabs>
        <w:rPr>
          <w:sz w:val="26"/>
          <w:szCs w:val="26"/>
        </w:rPr>
      </w:pPr>
    </w:p>
    <w:p w:rsidR="001A6E16" w:rsidRPr="007221A0" w:rsidRDefault="001A6E16" w:rsidP="001A6E16">
      <w:pPr>
        <w:pStyle w:val="Heading20"/>
        <w:keepNext/>
        <w:keepLines/>
        <w:shd w:val="clear" w:color="auto" w:fill="auto"/>
        <w:spacing w:before="0" w:after="187"/>
        <w:ind w:right="220"/>
        <w:rPr>
          <w:b/>
          <w:sz w:val="26"/>
          <w:szCs w:val="26"/>
        </w:rPr>
      </w:pPr>
      <w:bookmarkStart w:id="2" w:name="bookmark2"/>
      <w:r w:rsidRPr="007221A0">
        <w:rPr>
          <w:b/>
          <w:sz w:val="26"/>
          <w:szCs w:val="26"/>
        </w:rPr>
        <w:t>Форма заявки на организацию размещения муниципального заказа</w:t>
      </w:r>
      <w:bookmarkEnd w:id="2"/>
    </w:p>
    <w:tbl>
      <w:tblPr>
        <w:tblpPr w:leftFromText="180" w:rightFromText="180" w:vertAnchor="text" w:horzAnchor="margin" w:tblpY="186"/>
        <w:tblW w:w="964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98"/>
        <w:gridCol w:w="2551"/>
      </w:tblGrid>
      <w:tr w:rsidR="001A6E16" w:rsidRPr="007221A0" w:rsidTr="007221A0">
        <w:trPr>
          <w:trHeight w:val="252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Наименование и адрес муниципального заказчика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rPr>
                <w:sz w:val="26"/>
                <w:szCs w:val="26"/>
              </w:rPr>
            </w:pPr>
          </w:p>
        </w:tc>
      </w:tr>
      <w:tr w:rsidR="001A6E16" w:rsidRPr="007221A0" w:rsidTr="007221A0">
        <w:trPr>
          <w:trHeight w:val="216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ИНН заказчика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rPr>
                <w:sz w:val="26"/>
                <w:szCs w:val="26"/>
              </w:rPr>
            </w:pPr>
          </w:p>
        </w:tc>
      </w:tr>
      <w:tr w:rsidR="001A6E16" w:rsidRPr="007221A0" w:rsidTr="007221A0">
        <w:trPr>
          <w:trHeight w:val="222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КПП заказчика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rPr>
                <w:sz w:val="26"/>
                <w:szCs w:val="26"/>
              </w:rPr>
            </w:pPr>
          </w:p>
        </w:tc>
      </w:tr>
      <w:tr w:rsidR="001A6E16" w:rsidRPr="007221A0" w:rsidTr="007221A0">
        <w:trPr>
          <w:trHeight w:val="408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rPr>
                <w:sz w:val="26"/>
                <w:szCs w:val="26"/>
              </w:rPr>
            </w:pPr>
          </w:p>
        </w:tc>
      </w:tr>
      <w:tr w:rsidR="00421668" w:rsidRPr="007221A0" w:rsidTr="007221A0">
        <w:trPr>
          <w:trHeight w:val="408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668" w:rsidRPr="007221A0" w:rsidRDefault="00421668" w:rsidP="007221A0">
            <w:pPr>
              <w:pStyle w:val="9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ИКЗ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668" w:rsidRPr="007221A0" w:rsidRDefault="00421668" w:rsidP="007221A0">
            <w:pPr>
              <w:rPr>
                <w:sz w:val="26"/>
                <w:szCs w:val="26"/>
              </w:rPr>
            </w:pPr>
          </w:p>
        </w:tc>
      </w:tr>
      <w:tr w:rsidR="001A6E16" w:rsidRPr="007221A0" w:rsidTr="007221A0">
        <w:trPr>
          <w:trHeight w:val="782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13" w:lineRule="exact"/>
              <w:ind w:left="120"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Код по Общероссийскому классификатору видов экономической деятельности, продукции и услуг ОКПД</w:t>
            </w:r>
            <w:r w:rsidR="002C6429" w:rsidRPr="007221A0">
              <w:rPr>
                <w:sz w:val="26"/>
                <w:szCs w:val="26"/>
              </w:rPr>
              <w:t>-2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rPr>
                <w:sz w:val="26"/>
                <w:szCs w:val="26"/>
              </w:rPr>
            </w:pPr>
          </w:p>
        </w:tc>
      </w:tr>
      <w:tr w:rsidR="001A6E16" w:rsidRPr="007221A0" w:rsidTr="007221A0">
        <w:trPr>
          <w:trHeight w:val="1190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13" w:lineRule="exact"/>
              <w:ind w:left="120"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Ф.И.О., тел. должностного лица муниципального заказчика, ответственного за взаимодействие с Уполномоченным органом по определению поставщиков в рамках конкретного определения поставщика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rPr>
                <w:sz w:val="26"/>
                <w:szCs w:val="26"/>
              </w:rPr>
            </w:pPr>
          </w:p>
        </w:tc>
      </w:tr>
      <w:tr w:rsidR="001A6E16" w:rsidRPr="007221A0" w:rsidTr="007221A0">
        <w:trPr>
          <w:trHeight w:val="222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Предмет контракта (наименование товаров, работ, услуг)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rPr>
                <w:sz w:val="26"/>
                <w:szCs w:val="26"/>
              </w:rPr>
            </w:pPr>
          </w:p>
        </w:tc>
      </w:tr>
      <w:tr w:rsidR="001A6E16" w:rsidRPr="007221A0" w:rsidTr="007221A0">
        <w:trPr>
          <w:trHeight w:val="216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Единица измерения, количество (где возможно)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rPr>
                <w:sz w:val="26"/>
                <w:szCs w:val="26"/>
              </w:rPr>
            </w:pPr>
          </w:p>
        </w:tc>
      </w:tr>
      <w:tr w:rsidR="001A6E16" w:rsidRPr="007221A0" w:rsidTr="007221A0">
        <w:trPr>
          <w:trHeight w:val="222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Наличие утвержденной проектно-сметной документации (где требуется)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left="300" w:firstLine="0"/>
              <w:jc w:val="left"/>
              <w:rPr>
                <w:sz w:val="26"/>
                <w:szCs w:val="26"/>
              </w:rPr>
            </w:pPr>
            <w:proofErr w:type="gramStart"/>
            <w:r w:rsidRPr="007221A0">
              <w:rPr>
                <w:sz w:val="26"/>
                <w:szCs w:val="26"/>
              </w:rPr>
              <w:t>Имеется</w:t>
            </w:r>
            <w:proofErr w:type="gramEnd"/>
            <w:r w:rsidRPr="007221A0">
              <w:rPr>
                <w:sz w:val="26"/>
                <w:szCs w:val="26"/>
              </w:rPr>
              <w:t>/отсутствует</w:t>
            </w:r>
          </w:p>
        </w:tc>
      </w:tr>
      <w:tr w:rsidR="001A6E16" w:rsidRPr="007221A0" w:rsidTr="007221A0">
        <w:trPr>
          <w:trHeight w:val="606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22" w:lineRule="exact"/>
              <w:ind w:left="120"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Предлагаемый способ определения поставщика и основания для выбора такого способа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rPr>
                <w:sz w:val="26"/>
                <w:szCs w:val="26"/>
              </w:rPr>
            </w:pPr>
          </w:p>
        </w:tc>
      </w:tr>
      <w:tr w:rsidR="001A6E16" w:rsidRPr="007221A0" w:rsidTr="007221A0">
        <w:trPr>
          <w:trHeight w:val="222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Начальная (максимальная) стоимость муниципального контракта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rPr>
                <w:sz w:val="26"/>
                <w:szCs w:val="26"/>
              </w:rPr>
            </w:pPr>
          </w:p>
        </w:tc>
      </w:tr>
      <w:tr w:rsidR="001A6E16" w:rsidRPr="007221A0" w:rsidTr="007221A0">
        <w:trPr>
          <w:trHeight w:val="222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rPr>
                <w:sz w:val="26"/>
                <w:szCs w:val="26"/>
              </w:rPr>
            </w:pPr>
          </w:p>
        </w:tc>
      </w:tr>
      <w:tr w:rsidR="001A6E16" w:rsidRPr="007221A0" w:rsidTr="007221A0">
        <w:trPr>
          <w:trHeight w:val="573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16" w:lineRule="exact"/>
              <w:ind w:left="120"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Стоимость муниципального контракта в разбивке по источникам финансирования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rPr>
                <w:sz w:val="26"/>
                <w:szCs w:val="26"/>
              </w:rPr>
            </w:pPr>
          </w:p>
        </w:tc>
      </w:tr>
      <w:tr w:rsidR="001A6E16" w:rsidRPr="007221A0" w:rsidTr="007221A0">
        <w:trPr>
          <w:trHeight w:val="216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Способ (размер) обеспечения заявки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rPr>
                <w:sz w:val="26"/>
                <w:szCs w:val="26"/>
              </w:rPr>
            </w:pPr>
          </w:p>
        </w:tc>
      </w:tr>
      <w:tr w:rsidR="001A6E16" w:rsidRPr="007221A0" w:rsidTr="007221A0">
        <w:trPr>
          <w:trHeight w:val="222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Способ обеспечения исполнения контракта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rPr>
                <w:sz w:val="26"/>
                <w:szCs w:val="26"/>
              </w:rPr>
            </w:pPr>
          </w:p>
        </w:tc>
      </w:tr>
      <w:tr w:rsidR="001A6E16" w:rsidRPr="007221A0" w:rsidTr="007221A0">
        <w:trPr>
          <w:trHeight w:val="888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13" w:lineRule="exact"/>
              <w:ind w:left="120"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 xml:space="preserve">Определение поставщика для </w:t>
            </w:r>
            <w:proofErr w:type="spellStart"/>
            <w:r w:rsidRPr="007221A0">
              <w:rPr>
                <w:sz w:val="26"/>
                <w:szCs w:val="26"/>
              </w:rPr>
              <w:t>субъктов</w:t>
            </w:r>
            <w:proofErr w:type="spellEnd"/>
            <w:r w:rsidRPr="007221A0">
              <w:rPr>
                <w:sz w:val="26"/>
                <w:szCs w:val="26"/>
              </w:rPr>
              <w:t xml:space="preserve"> малого предпринимательства, социально ориентированных некоммерческих организаций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10" w:lineRule="exact"/>
              <w:ind w:right="680" w:firstLine="0"/>
              <w:jc w:val="right"/>
              <w:rPr>
                <w:sz w:val="26"/>
                <w:szCs w:val="26"/>
              </w:rPr>
            </w:pPr>
            <w:proofErr w:type="gramStart"/>
            <w:r w:rsidRPr="007221A0">
              <w:rPr>
                <w:sz w:val="26"/>
                <w:szCs w:val="26"/>
              </w:rPr>
              <w:t>Установлено</w:t>
            </w:r>
            <w:proofErr w:type="gramEnd"/>
            <w:r w:rsidRPr="007221A0">
              <w:rPr>
                <w:sz w:val="26"/>
                <w:szCs w:val="26"/>
              </w:rPr>
              <w:t>/ не  установлено</w:t>
            </w:r>
          </w:p>
        </w:tc>
      </w:tr>
      <w:tr w:rsidR="001A6E16" w:rsidRPr="007221A0" w:rsidTr="007221A0">
        <w:trPr>
          <w:trHeight w:val="222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Сроки выполнения контракта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rPr>
                <w:sz w:val="26"/>
                <w:szCs w:val="26"/>
              </w:rPr>
            </w:pPr>
          </w:p>
        </w:tc>
      </w:tr>
      <w:tr w:rsidR="001A6E16" w:rsidRPr="007221A0" w:rsidTr="007221A0">
        <w:trPr>
          <w:trHeight w:val="216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Плановые сроки проведения определения поставщика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rPr>
                <w:sz w:val="26"/>
                <w:szCs w:val="26"/>
              </w:rPr>
            </w:pPr>
          </w:p>
        </w:tc>
      </w:tr>
      <w:tr w:rsidR="001A6E16" w:rsidRPr="007221A0" w:rsidTr="007221A0">
        <w:trPr>
          <w:trHeight w:val="726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13" w:lineRule="exact"/>
              <w:ind w:left="120" w:firstLine="0"/>
              <w:jc w:val="left"/>
              <w:rPr>
                <w:sz w:val="26"/>
                <w:szCs w:val="26"/>
              </w:rPr>
            </w:pPr>
          </w:p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13" w:lineRule="exact"/>
              <w:ind w:left="120"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Конкурсная документация, документация об открытом аукционе в электронной форме, запрос котировок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pStyle w:val="9"/>
              <w:shd w:val="clear" w:color="auto" w:fill="auto"/>
              <w:tabs>
                <w:tab w:val="left" w:leader="underscore" w:pos="1824"/>
              </w:tabs>
              <w:spacing w:before="0" w:after="60" w:line="240" w:lineRule="auto"/>
              <w:ind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Прилагается на</w:t>
            </w:r>
            <w:r w:rsidRPr="007221A0">
              <w:rPr>
                <w:sz w:val="26"/>
                <w:szCs w:val="26"/>
              </w:rPr>
              <w:tab/>
            </w:r>
            <w:proofErr w:type="gramStart"/>
            <w:r w:rsidRPr="007221A0">
              <w:rPr>
                <w:sz w:val="26"/>
                <w:szCs w:val="26"/>
              </w:rPr>
              <w:t>л</w:t>
            </w:r>
            <w:proofErr w:type="gramEnd"/>
            <w:r w:rsidRPr="007221A0">
              <w:rPr>
                <w:sz w:val="26"/>
                <w:szCs w:val="26"/>
              </w:rPr>
              <w:t>.</w:t>
            </w:r>
          </w:p>
        </w:tc>
      </w:tr>
    </w:tbl>
    <w:p w:rsidR="001A6E16" w:rsidRPr="007221A0" w:rsidRDefault="001A6E16" w:rsidP="001A6E16">
      <w:pPr>
        <w:pStyle w:val="Heading20"/>
        <w:keepNext/>
        <w:keepLines/>
        <w:shd w:val="clear" w:color="auto" w:fill="auto"/>
        <w:tabs>
          <w:tab w:val="left" w:leader="underscore" w:pos="7027"/>
        </w:tabs>
        <w:spacing w:before="0" w:after="0" w:line="240" w:lineRule="auto"/>
        <w:jc w:val="both"/>
        <w:rPr>
          <w:sz w:val="26"/>
          <w:szCs w:val="26"/>
        </w:rPr>
      </w:pPr>
      <w:bookmarkStart w:id="3" w:name="bookmark3"/>
    </w:p>
    <w:p w:rsidR="001A6E16" w:rsidRPr="007221A0" w:rsidRDefault="001A6E16" w:rsidP="001A6E16">
      <w:pPr>
        <w:pStyle w:val="Heading20"/>
        <w:keepNext/>
        <w:keepLines/>
        <w:shd w:val="clear" w:color="auto" w:fill="auto"/>
        <w:tabs>
          <w:tab w:val="left" w:leader="underscore" w:pos="7027"/>
        </w:tabs>
        <w:spacing w:before="0" w:after="0" w:line="240" w:lineRule="auto"/>
        <w:jc w:val="both"/>
        <w:rPr>
          <w:sz w:val="26"/>
          <w:szCs w:val="26"/>
        </w:rPr>
      </w:pPr>
    </w:p>
    <w:p w:rsidR="001A6E16" w:rsidRPr="007221A0" w:rsidRDefault="001A6E16" w:rsidP="001A6E16">
      <w:pPr>
        <w:pStyle w:val="Heading20"/>
        <w:keepNext/>
        <w:keepLines/>
        <w:shd w:val="clear" w:color="auto" w:fill="auto"/>
        <w:tabs>
          <w:tab w:val="left" w:leader="underscore" w:pos="7027"/>
        </w:tabs>
        <w:spacing w:before="0" w:after="0" w:line="240" w:lineRule="auto"/>
        <w:jc w:val="both"/>
        <w:rPr>
          <w:sz w:val="26"/>
          <w:szCs w:val="26"/>
        </w:rPr>
      </w:pPr>
    </w:p>
    <w:p w:rsidR="001A6E16" w:rsidRPr="007221A0" w:rsidRDefault="001A6E16" w:rsidP="001A6E16">
      <w:pPr>
        <w:pStyle w:val="Heading20"/>
        <w:keepNext/>
        <w:keepLines/>
        <w:shd w:val="clear" w:color="auto" w:fill="auto"/>
        <w:tabs>
          <w:tab w:val="left" w:leader="underscore" w:pos="7027"/>
        </w:tabs>
        <w:spacing w:before="0" w:after="0" w:line="240" w:lineRule="auto"/>
        <w:jc w:val="both"/>
        <w:rPr>
          <w:sz w:val="26"/>
          <w:szCs w:val="26"/>
        </w:rPr>
      </w:pPr>
    </w:p>
    <w:p w:rsidR="001A6E16" w:rsidRPr="007221A0" w:rsidRDefault="001A6E16" w:rsidP="001A6E16">
      <w:pPr>
        <w:pStyle w:val="Heading20"/>
        <w:keepNext/>
        <w:keepLines/>
        <w:shd w:val="clear" w:color="auto" w:fill="auto"/>
        <w:tabs>
          <w:tab w:val="left" w:leader="underscore" w:pos="7027"/>
        </w:tabs>
        <w:spacing w:before="0" w:after="0" w:line="240" w:lineRule="auto"/>
        <w:jc w:val="both"/>
        <w:rPr>
          <w:sz w:val="26"/>
          <w:szCs w:val="26"/>
        </w:rPr>
      </w:pPr>
    </w:p>
    <w:p w:rsidR="001A6E16" w:rsidRPr="007221A0" w:rsidRDefault="001A6E16" w:rsidP="001A6E16">
      <w:pPr>
        <w:pStyle w:val="Heading20"/>
        <w:keepNext/>
        <w:keepLines/>
        <w:shd w:val="clear" w:color="auto" w:fill="auto"/>
        <w:tabs>
          <w:tab w:val="left" w:leader="underscore" w:pos="7027"/>
        </w:tabs>
        <w:spacing w:before="0" w:after="0" w:line="240" w:lineRule="auto"/>
        <w:jc w:val="both"/>
        <w:rPr>
          <w:sz w:val="26"/>
          <w:szCs w:val="26"/>
        </w:rPr>
      </w:pPr>
    </w:p>
    <w:p w:rsidR="001A6E16" w:rsidRPr="007221A0" w:rsidRDefault="001A6E16" w:rsidP="001A6E16">
      <w:pPr>
        <w:pStyle w:val="Heading20"/>
        <w:keepNext/>
        <w:keepLines/>
        <w:shd w:val="clear" w:color="auto" w:fill="auto"/>
        <w:tabs>
          <w:tab w:val="left" w:leader="underscore" w:pos="7027"/>
        </w:tabs>
        <w:spacing w:before="0" w:after="0" w:line="240" w:lineRule="auto"/>
        <w:jc w:val="both"/>
        <w:rPr>
          <w:sz w:val="26"/>
          <w:szCs w:val="26"/>
        </w:rPr>
      </w:pPr>
    </w:p>
    <w:p w:rsidR="001A6E16" w:rsidRPr="007221A0" w:rsidRDefault="001A6E16" w:rsidP="001A6E16">
      <w:pPr>
        <w:pStyle w:val="Heading20"/>
        <w:keepNext/>
        <w:keepLines/>
        <w:shd w:val="clear" w:color="auto" w:fill="auto"/>
        <w:tabs>
          <w:tab w:val="left" w:leader="underscore" w:pos="7027"/>
        </w:tabs>
        <w:spacing w:before="0" w:after="0" w:line="240" w:lineRule="auto"/>
        <w:jc w:val="both"/>
        <w:rPr>
          <w:sz w:val="26"/>
          <w:szCs w:val="26"/>
        </w:rPr>
      </w:pPr>
      <w:r w:rsidRPr="007221A0">
        <w:rPr>
          <w:sz w:val="26"/>
          <w:szCs w:val="26"/>
        </w:rPr>
        <w:t xml:space="preserve">Должность </w:t>
      </w:r>
      <w:r w:rsidRPr="007221A0">
        <w:rPr>
          <w:sz w:val="26"/>
          <w:szCs w:val="26"/>
        </w:rPr>
        <w:tab/>
      </w:r>
      <w:bookmarkEnd w:id="3"/>
    </w:p>
    <w:p w:rsidR="001A6E16" w:rsidRPr="007221A0" w:rsidRDefault="001A6E16" w:rsidP="001A6E16">
      <w:pPr>
        <w:pStyle w:val="Bodytext40"/>
        <w:shd w:val="clear" w:color="auto" w:fill="auto"/>
        <w:tabs>
          <w:tab w:val="left" w:pos="6058"/>
        </w:tabs>
        <w:spacing w:before="0" w:after="802" w:line="190" w:lineRule="exact"/>
        <w:ind w:left="2740" w:firstLine="0"/>
        <w:jc w:val="left"/>
        <w:rPr>
          <w:sz w:val="26"/>
          <w:szCs w:val="26"/>
        </w:rPr>
      </w:pPr>
      <w:r w:rsidRPr="007221A0">
        <w:rPr>
          <w:sz w:val="26"/>
          <w:szCs w:val="26"/>
        </w:rPr>
        <w:t>(Подпись)</w:t>
      </w:r>
      <w:r w:rsidRPr="007221A0">
        <w:rPr>
          <w:sz w:val="26"/>
          <w:szCs w:val="26"/>
        </w:rPr>
        <w:tab/>
        <w:t>(Ф.И.О.)</w:t>
      </w:r>
    </w:p>
    <w:p w:rsidR="001A6E16" w:rsidRPr="007221A0" w:rsidRDefault="001A6E16" w:rsidP="001A6E16">
      <w:pPr>
        <w:jc w:val="right"/>
        <w:rPr>
          <w:sz w:val="26"/>
          <w:szCs w:val="26"/>
        </w:rPr>
      </w:pPr>
      <w:r w:rsidRPr="007221A0">
        <w:rPr>
          <w:sz w:val="26"/>
          <w:szCs w:val="26"/>
        </w:rPr>
        <w:lastRenderedPageBreak/>
        <w:t>Приложение № 2 к положению</w:t>
      </w:r>
      <w:bookmarkStart w:id="4" w:name="bookmark5"/>
    </w:p>
    <w:p w:rsidR="001A6E16" w:rsidRPr="007221A0" w:rsidRDefault="001A6E16" w:rsidP="001A6E16">
      <w:pPr>
        <w:jc w:val="right"/>
        <w:rPr>
          <w:sz w:val="26"/>
          <w:szCs w:val="26"/>
        </w:rPr>
      </w:pPr>
    </w:p>
    <w:p w:rsidR="001A6E16" w:rsidRPr="007221A0" w:rsidRDefault="001A6E16" w:rsidP="001A6E16">
      <w:pPr>
        <w:jc w:val="center"/>
        <w:rPr>
          <w:b/>
          <w:sz w:val="26"/>
          <w:szCs w:val="26"/>
        </w:rPr>
      </w:pPr>
      <w:r w:rsidRPr="007221A0">
        <w:rPr>
          <w:b/>
          <w:sz w:val="26"/>
          <w:szCs w:val="26"/>
        </w:rPr>
        <w:t>Порядок взаимодействия и разграничение полномочий</w:t>
      </w:r>
      <w:r w:rsidR="00C83910">
        <w:rPr>
          <w:b/>
          <w:sz w:val="26"/>
          <w:szCs w:val="26"/>
        </w:rPr>
        <w:t xml:space="preserve"> Заказчика и</w:t>
      </w:r>
      <w:r w:rsidRPr="007221A0">
        <w:rPr>
          <w:b/>
          <w:sz w:val="26"/>
          <w:szCs w:val="26"/>
        </w:rPr>
        <w:t xml:space="preserve"> Уполномоченного органа на осуществление функций по определению поставщиков для Управления образования администрации </w:t>
      </w:r>
      <w:proofErr w:type="spellStart"/>
      <w:r w:rsidRPr="007221A0">
        <w:rPr>
          <w:b/>
          <w:sz w:val="26"/>
          <w:szCs w:val="26"/>
        </w:rPr>
        <w:t>Екатериновского</w:t>
      </w:r>
      <w:proofErr w:type="spellEnd"/>
      <w:r w:rsidRPr="007221A0">
        <w:rPr>
          <w:b/>
          <w:sz w:val="26"/>
          <w:szCs w:val="26"/>
        </w:rPr>
        <w:t xml:space="preserve"> муниципального района</w:t>
      </w:r>
      <w:r w:rsidR="00C83910">
        <w:rPr>
          <w:b/>
          <w:sz w:val="26"/>
          <w:szCs w:val="26"/>
        </w:rPr>
        <w:t xml:space="preserve"> </w:t>
      </w:r>
    </w:p>
    <w:tbl>
      <w:tblPr>
        <w:tblStyle w:val="a4"/>
        <w:tblpPr w:leftFromText="180" w:rightFromText="180" w:vertAnchor="text" w:horzAnchor="margin" w:tblpY="926"/>
        <w:tblW w:w="9889" w:type="dxa"/>
        <w:tblLayout w:type="fixed"/>
        <w:tblLook w:val="04A0"/>
      </w:tblPr>
      <w:tblGrid>
        <w:gridCol w:w="959"/>
        <w:gridCol w:w="6662"/>
        <w:gridCol w:w="2268"/>
      </w:tblGrid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b/>
                <w:sz w:val="26"/>
                <w:szCs w:val="26"/>
              </w:rPr>
            </w:pPr>
            <w:r w:rsidRPr="007221A0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b/>
                <w:sz w:val="26"/>
                <w:szCs w:val="26"/>
              </w:rPr>
            </w:pPr>
            <w:r w:rsidRPr="007221A0">
              <w:rPr>
                <w:b/>
                <w:sz w:val="26"/>
                <w:szCs w:val="26"/>
              </w:rPr>
              <w:t>Полномочия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b/>
                <w:sz w:val="26"/>
                <w:szCs w:val="26"/>
              </w:rPr>
            </w:pPr>
            <w:r w:rsidRPr="007221A0">
              <w:rPr>
                <w:b/>
                <w:sz w:val="26"/>
                <w:szCs w:val="26"/>
              </w:rPr>
              <w:t>Субъект  реализации полномочий</w:t>
            </w:r>
          </w:p>
        </w:tc>
      </w:tr>
      <w:tr w:rsidR="001A6E16" w:rsidRPr="007221A0" w:rsidTr="007221A0">
        <w:tc>
          <w:tcPr>
            <w:tcW w:w="9889" w:type="dxa"/>
            <w:gridSpan w:val="3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left="260" w:firstLine="0"/>
              <w:jc w:val="center"/>
              <w:rPr>
                <w:b/>
                <w:sz w:val="26"/>
                <w:szCs w:val="26"/>
              </w:rPr>
            </w:pPr>
            <w:r w:rsidRPr="007221A0">
              <w:rPr>
                <w:rStyle w:val="Bodytext8ptBoldSpacing0pt"/>
                <w:sz w:val="26"/>
                <w:szCs w:val="26"/>
              </w:rPr>
              <w:t>1.</w:t>
            </w:r>
            <w:r w:rsidRPr="007221A0">
              <w:rPr>
                <w:b/>
                <w:sz w:val="26"/>
                <w:szCs w:val="26"/>
              </w:rPr>
              <w:t xml:space="preserve"> Методическое и информационное обеспечение системы размещения </w:t>
            </w:r>
            <w:proofErr w:type="spellStart"/>
            <w:r w:rsidRPr="007221A0">
              <w:rPr>
                <w:b/>
                <w:sz w:val="26"/>
                <w:szCs w:val="26"/>
              </w:rPr>
              <w:t>муниципальногозаказа</w:t>
            </w:r>
            <w:proofErr w:type="spellEnd"/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1.1.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Внесение в Уполномоченный орган предложений относительно типовых форм документов в сфере определения поставщика муниципальных закупок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1.2.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Разработка типовых форм в сфере определения поставщика муниципальных закупок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Уполномоченный орган</w:t>
            </w:r>
            <w:r w:rsidR="00C83910">
              <w:rPr>
                <w:sz w:val="26"/>
                <w:szCs w:val="26"/>
              </w:rPr>
              <w:t>/Заказчик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1.3.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Информационное обеспечение муниципальных закупок в соответствии с законодательством Российской Федерации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Уполномоченный орган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1.4.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Размещение на официальном сайте Российской Федерации в сети «Интернет» (далее - официальный сайт) до ввода в эксплуатацию «единой информационной системе в сфере закупок» информации по определению поставщиков в соответствии с действующим законодательством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Уполномоченный орган</w:t>
            </w:r>
          </w:p>
        </w:tc>
      </w:tr>
      <w:tr w:rsidR="001A6E16" w:rsidRPr="007221A0" w:rsidTr="007221A0">
        <w:tc>
          <w:tcPr>
            <w:tcW w:w="9889" w:type="dxa"/>
            <w:gridSpan w:val="3"/>
          </w:tcPr>
          <w:p w:rsidR="001A6E16" w:rsidRPr="00C01708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1"/>
              <w:rPr>
                <w:b/>
                <w:sz w:val="26"/>
                <w:szCs w:val="26"/>
              </w:rPr>
            </w:pPr>
            <w:r w:rsidRPr="00C01708">
              <w:rPr>
                <w:b/>
                <w:sz w:val="26"/>
                <w:szCs w:val="26"/>
              </w:rPr>
              <w:t>2. Подготовка и планирование размещения муниципального заказа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2.1.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Разрабатывает план-график, осуществляет подготовку изменений для внесения в план-график, размещает в единой информационной системе план-график и внесенные в него изменения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2.2.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Организует утверждение плана-графика;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2.3.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Определяет и обосновывает начальную (максимальную) цену контракта, цену контракта, заключаемого с единственным поставщиком (подрядчиком, исполнителем) при формировании плана-графика закупок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2.4.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Выбирает способ определения поставщика (подрядчика, исполнителя);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2.5.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Уточняет в рамках обоснования цены цену контракта и ее обоснование в извещениях об осуществлении закупок, приглашениях принять участие в определении поставщиков (подрядчиков, исполнителей) закрытыми способами, конкурсной документации, документации об аукционе;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lastRenderedPageBreak/>
              <w:t>2.6.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Уточняет в рамках обоснования цены цену контракта, заключаемого с единственным поставщиком (подрядчиком, исполнителем);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2.7.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Осуществляет подготовку и утверждение извещений об осуществлении закупок, документации о закупках (за исключением описания объекта закупки), технического задания, проектов контрактов, изменений в извещения об осуществлении закупок, в документацию о закупках, приглашения принять участие в определении поставщиков (подрядчиков, исполнителей) закрытыми способами;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2.8.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Принятие решения о проведении совместных торгов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2.9.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Устанавливает требование о внесении денежных сре</w:t>
            </w:r>
            <w:proofErr w:type="gramStart"/>
            <w:r w:rsidRPr="007221A0">
              <w:rPr>
                <w:sz w:val="26"/>
                <w:szCs w:val="26"/>
              </w:rPr>
              <w:t>дств в к</w:t>
            </w:r>
            <w:proofErr w:type="gramEnd"/>
            <w:r w:rsidRPr="007221A0">
              <w:rPr>
                <w:sz w:val="26"/>
                <w:szCs w:val="26"/>
              </w:rPr>
              <w:t>ачестве обеспечения заявки на участие в конкурсе.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2.10.</w:t>
            </w:r>
          </w:p>
        </w:tc>
        <w:tc>
          <w:tcPr>
            <w:tcW w:w="6662" w:type="dxa"/>
          </w:tcPr>
          <w:p w:rsidR="001A6E16" w:rsidRPr="007221A0" w:rsidRDefault="001A6E16" w:rsidP="00C01708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 xml:space="preserve">Устанавливает требование об обязательном обеспечении заявки на участие в </w:t>
            </w:r>
            <w:r w:rsidR="00C01708">
              <w:rPr>
                <w:sz w:val="26"/>
                <w:szCs w:val="26"/>
              </w:rPr>
              <w:t>конкурентной закупке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2.11.</w:t>
            </w:r>
          </w:p>
        </w:tc>
        <w:tc>
          <w:tcPr>
            <w:tcW w:w="6662" w:type="dxa"/>
          </w:tcPr>
          <w:p w:rsidR="001A6E16" w:rsidRPr="007221A0" w:rsidRDefault="001A6E16" w:rsidP="00C01708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 xml:space="preserve">Устанавливает требование об обязательном обеспечении исполнения муниципального контракта </w:t>
            </w:r>
            <w:r w:rsidR="00C01708">
              <w:rPr>
                <w:sz w:val="26"/>
                <w:szCs w:val="26"/>
              </w:rPr>
              <w:t xml:space="preserve">при проведении конкурса, </w:t>
            </w:r>
            <w:r w:rsidRPr="007221A0">
              <w:rPr>
                <w:sz w:val="26"/>
                <w:szCs w:val="26"/>
              </w:rPr>
              <w:t xml:space="preserve"> аукциона, запроса котировок, запроса предложений.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C01708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2.1</w:t>
            </w:r>
            <w:r w:rsidR="00C01708">
              <w:rPr>
                <w:sz w:val="26"/>
                <w:szCs w:val="26"/>
              </w:rPr>
              <w:t>2</w:t>
            </w:r>
            <w:r w:rsidRPr="007221A0">
              <w:rPr>
                <w:sz w:val="26"/>
                <w:szCs w:val="26"/>
              </w:rPr>
              <w:t>.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19" w:lineRule="exact"/>
              <w:ind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Принятие решения об отказе муниципальному заказчику в приеме заявки и размещении закупки в соответствии с ней возможно в следующих случаях:</w:t>
            </w:r>
          </w:p>
          <w:p w:rsidR="001A6E16" w:rsidRPr="007221A0" w:rsidRDefault="001A6E16" w:rsidP="007221A0">
            <w:pPr>
              <w:pStyle w:val="9"/>
              <w:shd w:val="clear" w:color="auto" w:fill="auto"/>
              <w:tabs>
                <w:tab w:val="left" w:pos="299"/>
              </w:tabs>
              <w:spacing w:before="0" w:after="0" w:line="219" w:lineRule="exact"/>
              <w:ind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а)</w:t>
            </w:r>
            <w:r w:rsidRPr="007221A0">
              <w:rPr>
                <w:sz w:val="26"/>
                <w:szCs w:val="26"/>
              </w:rPr>
              <w:tab/>
              <w:t>оформление заявки с нарушением утвержденной настоящим решением формы;</w:t>
            </w:r>
          </w:p>
          <w:p w:rsidR="001A6E16" w:rsidRPr="007221A0" w:rsidRDefault="001A6E16" w:rsidP="007221A0">
            <w:pPr>
              <w:pStyle w:val="9"/>
              <w:shd w:val="clear" w:color="auto" w:fill="auto"/>
              <w:tabs>
                <w:tab w:val="left" w:pos="307"/>
              </w:tabs>
              <w:spacing w:before="0" w:after="0" w:line="219" w:lineRule="exact"/>
              <w:ind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б)</w:t>
            </w:r>
            <w:r w:rsidRPr="007221A0">
              <w:rPr>
                <w:sz w:val="26"/>
                <w:szCs w:val="26"/>
              </w:rPr>
              <w:tab/>
              <w:t>непредставлением документов, указанных в заявке, а также перечисленных в приложении к заявке;</w:t>
            </w:r>
          </w:p>
          <w:p w:rsidR="001A6E16" w:rsidRPr="007221A0" w:rsidRDefault="001A6E16" w:rsidP="007221A0">
            <w:pPr>
              <w:pStyle w:val="9"/>
              <w:shd w:val="clear" w:color="auto" w:fill="auto"/>
              <w:tabs>
                <w:tab w:val="left" w:pos="302"/>
              </w:tabs>
              <w:spacing w:before="0" w:after="0" w:line="219" w:lineRule="exact"/>
              <w:ind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в)</w:t>
            </w:r>
            <w:r w:rsidRPr="007221A0">
              <w:rPr>
                <w:sz w:val="26"/>
                <w:szCs w:val="26"/>
              </w:rPr>
              <w:tab/>
              <w:t>наличие недостоверных сведений в заявке;</w:t>
            </w:r>
          </w:p>
          <w:p w:rsidR="001A6E16" w:rsidRPr="007221A0" w:rsidRDefault="001A6E16" w:rsidP="007221A0">
            <w:pPr>
              <w:pStyle w:val="9"/>
              <w:shd w:val="clear" w:color="auto" w:fill="auto"/>
              <w:tabs>
                <w:tab w:val="left" w:pos="290"/>
              </w:tabs>
              <w:spacing w:before="0" w:after="0" w:line="219" w:lineRule="exact"/>
              <w:ind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г)</w:t>
            </w:r>
            <w:r w:rsidRPr="007221A0">
              <w:rPr>
                <w:sz w:val="26"/>
                <w:szCs w:val="26"/>
              </w:rPr>
              <w:tab/>
              <w:t>несоблюдение в конкурсной документации, документации электронного аукциона, запросе котировок, запросе предложений норм действующего законодательства в сфере определения поставщиков для и муниципальных нужд и нормативн</w:t>
            </w:r>
            <w:proofErr w:type="gramStart"/>
            <w:r w:rsidRPr="007221A0">
              <w:rPr>
                <w:sz w:val="26"/>
                <w:szCs w:val="26"/>
              </w:rPr>
              <w:t>о-</w:t>
            </w:r>
            <w:proofErr w:type="gramEnd"/>
            <w:r w:rsidRPr="007221A0">
              <w:rPr>
                <w:sz w:val="26"/>
                <w:szCs w:val="26"/>
              </w:rPr>
              <w:t xml:space="preserve"> технических документов;</w:t>
            </w:r>
          </w:p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sz w:val="26"/>
                <w:szCs w:val="26"/>
              </w:rPr>
            </w:pPr>
            <w:proofErr w:type="spellStart"/>
            <w:r w:rsidRPr="007221A0">
              <w:rPr>
                <w:sz w:val="26"/>
                <w:szCs w:val="26"/>
              </w:rPr>
              <w:t>д</w:t>
            </w:r>
            <w:proofErr w:type="spellEnd"/>
            <w:proofErr w:type="gramStart"/>
            <w:r w:rsidRPr="007221A0">
              <w:rPr>
                <w:sz w:val="26"/>
                <w:szCs w:val="26"/>
              </w:rPr>
              <w:t>)о</w:t>
            </w:r>
            <w:proofErr w:type="gramEnd"/>
            <w:r w:rsidRPr="007221A0">
              <w:rPr>
                <w:sz w:val="26"/>
                <w:szCs w:val="26"/>
              </w:rPr>
              <w:t>тсутствие предмета заказа в утвержденном плане-графике.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Уполномоченный орг</w:t>
            </w:r>
            <w:bookmarkStart w:id="5" w:name="_GoBack"/>
            <w:bookmarkEnd w:id="5"/>
            <w:r w:rsidRPr="007221A0">
              <w:rPr>
                <w:sz w:val="26"/>
                <w:szCs w:val="26"/>
              </w:rPr>
              <w:t>ан</w:t>
            </w:r>
          </w:p>
        </w:tc>
      </w:tr>
      <w:tr w:rsidR="001A6E16" w:rsidRPr="007221A0" w:rsidTr="007221A0">
        <w:tc>
          <w:tcPr>
            <w:tcW w:w="9889" w:type="dxa"/>
            <w:gridSpan w:val="3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b/>
                <w:sz w:val="26"/>
                <w:szCs w:val="26"/>
              </w:rPr>
            </w:pPr>
            <w:r w:rsidRPr="007221A0">
              <w:rPr>
                <w:b/>
                <w:sz w:val="26"/>
                <w:szCs w:val="26"/>
              </w:rPr>
              <w:t>3. Определение поставщиков по закупкам для муниципальных нужд</w:t>
            </w:r>
          </w:p>
        </w:tc>
      </w:tr>
      <w:tr w:rsidR="001A6E16" w:rsidRPr="007221A0" w:rsidTr="007221A0">
        <w:tc>
          <w:tcPr>
            <w:tcW w:w="9889" w:type="dxa"/>
            <w:gridSpan w:val="3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b/>
                <w:sz w:val="26"/>
                <w:szCs w:val="26"/>
              </w:rPr>
            </w:pPr>
            <w:r w:rsidRPr="007221A0">
              <w:rPr>
                <w:b/>
                <w:sz w:val="26"/>
                <w:szCs w:val="26"/>
              </w:rPr>
              <w:t>3.1. Определение поставщиков путем проведения торгов (конкурсов, аукционов)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3.1.1.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Направляет приглашения принять участие в закрытом конкурсе или закрытом аукционе.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Заказчик, Уполномоченный орган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3.1.2.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Размещает на официальном сайте извещения о проведении открытого конкурса или открытого аукциона в электронной форме и утвержденной КД / ДЭА, технического задания, проекта муниципального контракта.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Уполномоченный орган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3.1.3.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Принимает решение об отказе от проведения конкурса или открытого аукциона в электронной форме.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3.1.4.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Готовит разъяснение участникам размещения заказа по их запросу содержания КД / ДЭА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19" w:lineRule="exact"/>
              <w:ind w:firstLine="0"/>
              <w:jc w:val="left"/>
              <w:rPr>
                <w:sz w:val="26"/>
                <w:szCs w:val="26"/>
              </w:rPr>
            </w:pPr>
            <w:proofErr w:type="gramStart"/>
            <w:r w:rsidRPr="007221A0">
              <w:rPr>
                <w:sz w:val="26"/>
                <w:szCs w:val="26"/>
              </w:rPr>
              <w:t xml:space="preserve">Уполномоченный орган (заказчик </w:t>
            </w:r>
            <w:r w:rsidRPr="007221A0">
              <w:rPr>
                <w:sz w:val="26"/>
                <w:szCs w:val="26"/>
              </w:rPr>
              <w:lastRenderedPageBreak/>
              <w:t>обязан в течение одного дня предоставить необходимую информацию по</w:t>
            </w:r>
            <w:proofErr w:type="gramEnd"/>
          </w:p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запросу Уполномоченного органа)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lastRenderedPageBreak/>
              <w:t>3.1.5.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Подтверждает получение заявки на участие в конкурсе, поданной в электронной форме.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Заказчик, Уполномоченный  орган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3.1.6.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Регистрирует конверты с заявками на участие в конкурсе и выдаёт по требованию участника определения поставщиков расписок в их получении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Заказчик, Уполномоченный орган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3.1.7.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Открывает доступ к поданным в форме электронного документа заявкам на участие в открытом конкурсе и осуществляет аудиозаписи вскрытия конвертов заявок на участие в конкурсе.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Заказчик, Уполномоченный орган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3.1.8.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Размещает на официальном сайте протокол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конкурсе.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Уполномоченный орган</w:t>
            </w:r>
          </w:p>
        </w:tc>
      </w:tr>
      <w:tr w:rsidR="001A6E16" w:rsidRPr="007221A0" w:rsidTr="007221A0">
        <w:tc>
          <w:tcPr>
            <w:tcW w:w="9889" w:type="dxa"/>
            <w:gridSpan w:val="3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b/>
                <w:sz w:val="26"/>
                <w:szCs w:val="26"/>
              </w:rPr>
            </w:pPr>
            <w:r w:rsidRPr="007221A0">
              <w:rPr>
                <w:rStyle w:val="Bodytext4NotBold"/>
                <w:sz w:val="26"/>
                <w:szCs w:val="26"/>
              </w:rPr>
              <w:t>3.2.</w:t>
            </w:r>
            <w:r w:rsidRPr="007221A0">
              <w:rPr>
                <w:b/>
                <w:sz w:val="26"/>
                <w:szCs w:val="26"/>
              </w:rPr>
              <w:t xml:space="preserve"> Определение поставщиков без проведения торгов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Bodytext4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3.2.1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Размещение извещения о проведении запроса котировок, запроса предложений на официальном сайте.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Уполномоченный орган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Bodytext4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3.2.2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Подтверждение получения котировочной заявки, заявки на участие в запросе предложений поданной в электронной форме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Уполномоченный орган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Bodytext4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3.2.3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Регистрация котировочных заявок, заявок на участие в запросе предложений и выдача по требованию участника размещения заказа расписок в их получении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Уполномоченный орган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Bodytext4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3.2.4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Продление срока подачи котировочных заявок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Заказчик, Уполномоченный орган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Bodytext4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3.2.5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Размещение на официальном сайте извещения о продлении срока подачи котировочных заявок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Уполномоченный  орган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Bodytext4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3.2.6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Направление запроса котировок не менее чем трем участникам, осуществляющим поставки необходимых товаров, выполнение работ, оказание услуг.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Заказчик, Уполномоченный орган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Bodytext4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3.2.7.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Размещение на официальном сайте протокола рассмотрения и оценки котировочных заявок.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Уполномоченный орган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Bodytext4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3.2.8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Передача протокола рассмотрения и оценки котировочных заявок и проекта контракта победителю в проведении запроса котировок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Bodytext4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3.2.9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Принятие решения о проведении повторного запроса котировок, изменении условий запроса котировок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Bodytext4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3.2.1 0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 xml:space="preserve">Проведение предварительного отбора участников размещения заказа в целях оказания гуманитарной помощи либо ликвидации последствий чрезвычайных </w:t>
            </w:r>
            <w:r w:rsidRPr="007221A0">
              <w:rPr>
                <w:sz w:val="26"/>
                <w:szCs w:val="26"/>
              </w:rPr>
              <w:lastRenderedPageBreak/>
              <w:t>ситуаций природного или техногенного характера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lastRenderedPageBreak/>
              <w:t>Заказчик, Уполномоченный орган</w:t>
            </w:r>
          </w:p>
        </w:tc>
      </w:tr>
      <w:tr w:rsidR="001A6E16" w:rsidRPr="007221A0" w:rsidTr="007221A0">
        <w:tc>
          <w:tcPr>
            <w:tcW w:w="9889" w:type="dxa"/>
            <w:gridSpan w:val="3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b/>
                <w:sz w:val="26"/>
                <w:szCs w:val="26"/>
              </w:rPr>
            </w:pPr>
            <w:r w:rsidRPr="007221A0">
              <w:rPr>
                <w:b/>
                <w:sz w:val="26"/>
                <w:szCs w:val="26"/>
              </w:rPr>
              <w:lastRenderedPageBreak/>
              <w:t>3.3. Общая процедура определения поставщиков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DE569F">
            <w:pPr>
              <w:pStyle w:val="Bodytext4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3.3.1</w:t>
            </w:r>
          </w:p>
        </w:tc>
        <w:tc>
          <w:tcPr>
            <w:tcW w:w="6662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left="100"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Размещает на официальном сайте протокол оценки и сопоставления заявок на участие в открытом конкурсе.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Уполномоченный орган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DE569F">
            <w:pPr>
              <w:pStyle w:val="Bodytext4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3.3.2</w:t>
            </w:r>
          </w:p>
        </w:tc>
        <w:tc>
          <w:tcPr>
            <w:tcW w:w="6662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Передаёт победителю открытого конкурса, протокол и проект контракта.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DE569F">
            <w:pPr>
              <w:pStyle w:val="Bodytext4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3.3.3</w:t>
            </w:r>
          </w:p>
        </w:tc>
        <w:tc>
          <w:tcPr>
            <w:tcW w:w="6662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Направляет протокол подведения итогов открытого аукциона в электронной форме оператору электронной площадки.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Уполномоченный орган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DE569F">
            <w:pPr>
              <w:pStyle w:val="Bodytext4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3.3.4</w:t>
            </w:r>
          </w:p>
        </w:tc>
        <w:tc>
          <w:tcPr>
            <w:tcW w:w="6662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 xml:space="preserve">Направляет оператору электронной площадки без подписи заказчика проект контракта для подписания его победителем </w:t>
            </w:r>
            <w:r w:rsidR="00685BCC">
              <w:rPr>
                <w:sz w:val="26"/>
                <w:szCs w:val="26"/>
              </w:rPr>
              <w:t xml:space="preserve">аукциона 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DE569F">
            <w:pPr>
              <w:pStyle w:val="Bodytext4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3.3.5</w:t>
            </w:r>
          </w:p>
        </w:tc>
        <w:tc>
          <w:tcPr>
            <w:tcW w:w="6662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Принимает решение об объявлении повторных торгов, изменении условий торгов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DE569F">
            <w:pPr>
              <w:pStyle w:val="Bodytext4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3.3.6</w:t>
            </w:r>
          </w:p>
        </w:tc>
        <w:tc>
          <w:tcPr>
            <w:tcW w:w="6662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 xml:space="preserve">Признает несостоявшимся открытый конкурс, конкурс с ограниченным участием, двухэтапный конкурс, повторный конкурса, аукцион </w:t>
            </w:r>
            <w:r w:rsidR="00685BCC">
              <w:rPr>
                <w:sz w:val="26"/>
                <w:szCs w:val="26"/>
              </w:rPr>
              <w:t>(электронный аукцион, закрытый аукцион)</w:t>
            </w:r>
            <w:r w:rsidRPr="007221A0">
              <w:rPr>
                <w:sz w:val="26"/>
                <w:szCs w:val="26"/>
              </w:rPr>
              <w:t>, запрос котировок, запрос предложений</w:t>
            </w:r>
            <w:proofErr w:type="gramStart"/>
            <w:r w:rsidRPr="007221A0">
              <w:rPr>
                <w:sz w:val="26"/>
                <w:szCs w:val="26"/>
              </w:rPr>
              <w:t xml:space="preserve"> ,</w:t>
            </w:r>
            <w:proofErr w:type="gramEnd"/>
            <w:r w:rsidRPr="007221A0">
              <w:rPr>
                <w:sz w:val="26"/>
                <w:szCs w:val="26"/>
              </w:rPr>
              <w:t xml:space="preserve"> принимает решение об осуществлении закупки у единственного поставщика. Направляет документы на согласование в орган местного самоуправления муниципального </w:t>
            </w:r>
            <w:proofErr w:type="gramStart"/>
            <w:r w:rsidRPr="007221A0">
              <w:rPr>
                <w:sz w:val="26"/>
                <w:szCs w:val="26"/>
              </w:rPr>
              <w:t>района</w:t>
            </w:r>
            <w:proofErr w:type="gramEnd"/>
            <w:r w:rsidRPr="007221A0">
              <w:rPr>
                <w:sz w:val="26"/>
                <w:szCs w:val="26"/>
              </w:rPr>
              <w:t xml:space="preserve"> уполномоченный на осуществление контроля в сфере закупок. По согласованию с указанным органом принимает решения о размещении заказа у единственного поставщика.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DE569F">
            <w:pPr>
              <w:pStyle w:val="Bodytext4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3.3.7</w:t>
            </w:r>
          </w:p>
        </w:tc>
        <w:tc>
          <w:tcPr>
            <w:tcW w:w="6662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Осуществляет подготовку протоколов заседаний комиссий по осуществлению закупок на основании решений, принятых членами комиссии по осуществлению закупок;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Уполномоченный орган</w:t>
            </w:r>
          </w:p>
        </w:tc>
      </w:tr>
      <w:bookmarkEnd w:id="4"/>
    </w:tbl>
    <w:p w:rsidR="001A6E16" w:rsidRPr="007221A0" w:rsidRDefault="001A6E16" w:rsidP="00DE569F">
      <w:pPr>
        <w:jc w:val="both"/>
        <w:rPr>
          <w:sz w:val="26"/>
          <w:szCs w:val="26"/>
        </w:rPr>
      </w:pPr>
    </w:p>
    <w:tbl>
      <w:tblPr>
        <w:tblStyle w:val="a4"/>
        <w:tblW w:w="9889" w:type="dxa"/>
        <w:tblLayout w:type="fixed"/>
        <w:tblLook w:val="04A0"/>
      </w:tblPr>
      <w:tblGrid>
        <w:gridCol w:w="958"/>
        <w:gridCol w:w="6663"/>
        <w:gridCol w:w="2268"/>
      </w:tblGrid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3.3.8.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 xml:space="preserve">Организует подготовку описания объекта закупки в документации </w:t>
            </w:r>
            <w:r w:rsidRPr="007221A0">
              <w:rPr>
                <w:rStyle w:val="8"/>
                <w:rFonts w:eastAsiaTheme="minorHAnsi"/>
                <w:sz w:val="26"/>
                <w:szCs w:val="26"/>
              </w:rPr>
              <w:t>о закупке;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left="102"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3.3.9.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left="20"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Осуществляет организационно-техническое обеспечение</w:t>
            </w:r>
            <w:r w:rsidR="00685BCC">
              <w:rPr>
                <w:sz w:val="26"/>
                <w:szCs w:val="26"/>
              </w:rPr>
              <w:t xml:space="preserve"> </w:t>
            </w:r>
            <w:r w:rsidRPr="007221A0">
              <w:rPr>
                <w:sz w:val="26"/>
                <w:szCs w:val="26"/>
              </w:rPr>
              <w:t xml:space="preserve">деятельности комиссий по осуществлению закупок, в том числе обеспечивает проверку соответствия требованиям, установленным в соответствии с законодательством Российской </w:t>
            </w:r>
            <w:proofErr w:type="gramStart"/>
            <w:r w:rsidRPr="007221A0">
              <w:rPr>
                <w:sz w:val="26"/>
                <w:szCs w:val="26"/>
              </w:rPr>
              <w:t>Федерации</w:t>
            </w:r>
            <w:proofErr w:type="gramEnd"/>
            <w:r w:rsidRPr="007221A0">
              <w:rPr>
                <w:sz w:val="26"/>
                <w:szCs w:val="26"/>
              </w:rPr>
              <w:t xml:space="preserve"> к лицам осуществляющим поставку товара, выполнение работы, оказание услуги, являющихся объектом закупки</w:t>
            </w:r>
            <w:r w:rsidR="00B547B0">
              <w:rPr>
                <w:sz w:val="26"/>
                <w:szCs w:val="26"/>
              </w:rPr>
              <w:t xml:space="preserve"> в соответствии со ст. 31 ч. 1 федерального закона от 05.04.2013г. №44-ФЗ.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13" w:lineRule="exact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Уполномоченный орган</w:t>
            </w:r>
          </w:p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3.3.10.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Обеспечивает привлечение на основе контракта</w:t>
            </w:r>
            <w:proofErr w:type="gramStart"/>
            <w:r w:rsidRPr="007221A0">
              <w:rPr>
                <w:sz w:val="26"/>
                <w:szCs w:val="26"/>
              </w:rPr>
              <w:t xml:space="preserve"> О</w:t>
            </w:r>
            <w:proofErr w:type="gramEnd"/>
            <w:r w:rsidRPr="007221A0">
              <w:rPr>
                <w:sz w:val="26"/>
                <w:szCs w:val="26"/>
              </w:rPr>
              <w:t xml:space="preserve"> специализированной организации для выполнения отдельных функций по определению поставщика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Bodytext71"/>
              <w:shd w:val="clear" w:color="auto" w:fill="auto"/>
              <w:spacing w:before="0" w:after="477" w:line="210" w:lineRule="exact"/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3.3.11.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pStyle w:val="Bodytext71"/>
              <w:shd w:val="clear" w:color="auto" w:fill="auto"/>
              <w:spacing w:before="0" w:after="0" w:line="240" w:lineRule="auto"/>
              <w:ind w:left="20" w:right="140"/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 xml:space="preserve">Обеспечивает предоставление учреждениям и предприятиям 1 уголовно-исполнительной системы, </w:t>
            </w:r>
            <w:r w:rsidRPr="007221A0">
              <w:rPr>
                <w:sz w:val="26"/>
                <w:szCs w:val="26"/>
              </w:rPr>
              <w:lastRenderedPageBreak/>
              <w:t>организациям инвалидов преимущества в отношении предлагаемой ими цены контракта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Bodytext71"/>
              <w:shd w:val="clear" w:color="auto" w:fill="auto"/>
              <w:spacing w:before="0" w:after="477" w:line="210" w:lineRule="exact"/>
              <w:jc w:val="both"/>
              <w:rPr>
                <w:sz w:val="26"/>
                <w:szCs w:val="26"/>
              </w:rPr>
            </w:pPr>
            <w:proofErr w:type="gramStart"/>
            <w:r w:rsidRPr="007221A0">
              <w:rPr>
                <w:sz w:val="26"/>
                <w:szCs w:val="26"/>
              </w:rPr>
              <w:lastRenderedPageBreak/>
              <w:t>Заказчик</w:t>
            </w:r>
            <w:proofErr w:type="gramEnd"/>
            <w:r w:rsidR="00B547B0">
              <w:rPr>
                <w:sz w:val="26"/>
                <w:szCs w:val="26"/>
              </w:rPr>
              <w:t>/Уполно</w:t>
            </w:r>
            <w:r w:rsidR="00B547B0">
              <w:rPr>
                <w:sz w:val="26"/>
                <w:szCs w:val="26"/>
              </w:rPr>
              <w:lastRenderedPageBreak/>
              <w:t>моченный орган</w:t>
            </w:r>
          </w:p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</w:p>
        </w:tc>
      </w:tr>
      <w:tr w:rsidR="001A6E16" w:rsidRPr="007221A0" w:rsidTr="00685BCC">
        <w:trPr>
          <w:trHeight w:val="2232"/>
        </w:trPr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lastRenderedPageBreak/>
              <w:t>3.3.12.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pStyle w:val="Bodytext71"/>
              <w:shd w:val="clear" w:color="auto" w:fill="auto"/>
              <w:spacing w:before="0" w:after="0" w:line="240" w:lineRule="auto"/>
              <w:ind w:left="20" w:right="140"/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Обеспечивает осуществление закупки у субъектов малого  предпринимательства, социально ориентированных некоммерческих организаций, устанавливает требование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Bodytext71"/>
              <w:shd w:val="clear" w:color="auto" w:fill="auto"/>
              <w:spacing w:before="0" w:after="477" w:line="210" w:lineRule="exact"/>
              <w:jc w:val="both"/>
              <w:rPr>
                <w:sz w:val="26"/>
                <w:szCs w:val="26"/>
              </w:rPr>
            </w:pPr>
            <w:proofErr w:type="gramStart"/>
            <w:r w:rsidRPr="007221A0">
              <w:rPr>
                <w:sz w:val="26"/>
                <w:szCs w:val="26"/>
              </w:rPr>
              <w:t>Заказчик</w:t>
            </w:r>
            <w:proofErr w:type="gramEnd"/>
            <w:r w:rsidR="00B547B0">
              <w:rPr>
                <w:sz w:val="26"/>
                <w:szCs w:val="26"/>
              </w:rPr>
              <w:t>/Уполномоченный орган</w:t>
            </w:r>
          </w:p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3.3.13.</w:t>
            </w:r>
          </w:p>
        </w:tc>
        <w:tc>
          <w:tcPr>
            <w:tcW w:w="6663" w:type="dxa"/>
          </w:tcPr>
          <w:p w:rsidR="001A6E16" w:rsidRPr="00B547B0" w:rsidRDefault="001A6E16" w:rsidP="00DE569F">
            <w:pPr>
              <w:pStyle w:val="9"/>
              <w:numPr>
                <w:ilvl w:val="3"/>
                <w:numId w:val="2"/>
              </w:numPr>
              <w:shd w:val="clear" w:color="auto" w:fill="auto"/>
              <w:tabs>
                <w:tab w:val="left" w:pos="1315"/>
              </w:tabs>
              <w:spacing w:before="0" w:after="0" w:line="240" w:lineRule="auto"/>
              <w:ind w:firstLine="40"/>
              <w:rPr>
                <w:sz w:val="26"/>
                <w:szCs w:val="26"/>
              </w:rPr>
            </w:pPr>
            <w:r w:rsidRPr="00B547B0">
              <w:rPr>
                <w:sz w:val="26"/>
                <w:szCs w:val="26"/>
              </w:rPr>
              <w:t xml:space="preserve">Размещает в единой информационной системе </w:t>
            </w:r>
            <w:r w:rsidR="00B547B0" w:rsidRPr="00B547B0">
              <w:rPr>
                <w:sz w:val="26"/>
                <w:szCs w:val="26"/>
              </w:rPr>
              <w:t xml:space="preserve">в сфере закупок  в информационно-телекоммуникационной сети "Интернет" </w:t>
            </w:r>
            <w:hyperlink r:id="rId12" w:history="1">
              <w:r w:rsidR="00B547B0" w:rsidRPr="00B547B0">
                <w:rPr>
                  <w:rStyle w:val="a3"/>
                  <w:sz w:val="26"/>
                  <w:szCs w:val="26"/>
                  <w:lang w:val="en-US"/>
                </w:rPr>
                <w:t>www</w:t>
              </w:r>
              <w:r w:rsidR="00B547B0" w:rsidRPr="00B547B0">
                <w:rPr>
                  <w:rStyle w:val="a3"/>
                  <w:sz w:val="26"/>
                  <w:szCs w:val="26"/>
                </w:rPr>
                <w:t>.</w:t>
              </w:r>
              <w:proofErr w:type="spellStart"/>
              <w:r w:rsidR="00B547B0" w:rsidRPr="00B547B0">
                <w:rPr>
                  <w:rStyle w:val="a3"/>
                  <w:sz w:val="26"/>
                  <w:szCs w:val="26"/>
                  <w:lang w:val="en-US"/>
                </w:rPr>
                <w:t>zakupki</w:t>
              </w:r>
              <w:proofErr w:type="spellEnd"/>
              <w:r w:rsidR="00B547B0" w:rsidRPr="00B547B0">
                <w:rPr>
                  <w:rStyle w:val="a3"/>
                  <w:sz w:val="26"/>
                  <w:szCs w:val="26"/>
                </w:rPr>
                <w:t>.</w:t>
              </w:r>
              <w:proofErr w:type="spellStart"/>
              <w:r w:rsidR="00B547B0" w:rsidRPr="00B547B0">
                <w:rPr>
                  <w:rStyle w:val="a3"/>
                  <w:sz w:val="26"/>
                  <w:szCs w:val="26"/>
                  <w:lang w:val="en-US"/>
                </w:rPr>
                <w:t>gov</w:t>
              </w:r>
              <w:proofErr w:type="spellEnd"/>
              <w:r w:rsidR="00B547B0" w:rsidRPr="00B547B0">
                <w:rPr>
                  <w:rStyle w:val="a3"/>
                  <w:sz w:val="26"/>
                  <w:szCs w:val="26"/>
                </w:rPr>
                <w:t>.</w:t>
              </w:r>
              <w:proofErr w:type="spellStart"/>
              <w:r w:rsidR="00B547B0" w:rsidRPr="00B547B0">
                <w:rPr>
                  <w:rStyle w:val="a3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="00B547B0" w:rsidRPr="00B547B0">
              <w:t xml:space="preserve"> </w:t>
            </w:r>
            <w:r w:rsidRPr="00B547B0">
              <w:rPr>
                <w:sz w:val="26"/>
                <w:szCs w:val="26"/>
              </w:rPr>
              <w:t>извещения об осуществлении закупок, документацию о закупках и проекты контрактов, протоколы, предусмотренные Федеральным законом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Уполномоченный орган</w:t>
            </w: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3.3.14.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Публикует по решению руководителя контрактной службы извещение об осуществлении закупок в любых средствах массовой информации или размещает это извещение на сайтах в информационно-телекоммуникационной сети "Интернет" при условии, что такое опубликование или такое размещение осуществляется наряду с предусмотренным Федеральным законом размещением;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3.3.15.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Подготавливает и направляет в письменной форме или в форме электронного документа разъяснения положений документации о закупке;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left="620" w:hanging="44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Уполномоченный орган</w:t>
            </w:r>
            <w:r w:rsidR="00A5060F">
              <w:rPr>
                <w:sz w:val="26"/>
                <w:szCs w:val="26"/>
              </w:rPr>
              <w:t>/</w:t>
            </w:r>
          </w:p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left="620" w:hanging="44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3.3.16.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proofErr w:type="gramStart"/>
            <w:r w:rsidRPr="007221A0">
              <w:rPr>
                <w:sz w:val="26"/>
                <w:szCs w:val="26"/>
              </w:rPr>
              <w:t>Обеспечивает сохранность конвертов с заявками на участие в закупках, защищенность, неприкосновенность и конфиденциальность поданных в форме электронных документов заявок на участие в закупках и обеспечивает рассмотрение содержания заявок на участие в закупках только после вскрытия конвертов с заявками на участие в закупках или открытия доступа к поданным в форме электронных документов заявкам на участие в закупках;</w:t>
            </w:r>
            <w:proofErr w:type="gramEnd"/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Уполномоченный орган</w:t>
            </w: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3.3.17.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Предоставляет возможность всем участникам закупки, подавшим заявки на участие в закупке, или их представителям присутствовать при вскрытии конвертов с заявками на участие в закупке и (или) открытии доступа к поданным в форме электронных документов заявкам на участие в закупке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Уполномоченный | орган</w:t>
            </w: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3.3.18.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 xml:space="preserve">Обеспечивает возможность в режиме реального времени получать информацию </w:t>
            </w:r>
            <w:proofErr w:type="gramStart"/>
            <w:r w:rsidRPr="007221A0">
              <w:rPr>
                <w:sz w:val="26"/>
                <w:szCs w:val="26"/>
              </w:rPr>
              <w:t>об открытии доступа к поданным в форме электронных документов заявкам на участие в закупке</w:t>
            </w:r>
            <w:proofErr w:type="gramEnd"/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Уполномоченный орган</w:t>
            </w: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3.3.19.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 xml:space="preserve">Обеспечивает осуществление аудиозаписи вскрытия </w:t>
            </w:r>
            <w:r w:rsidRPr="007221A0">
              <w:rPr>
                <w:sz w:val="26"/>
                <w:szCs w:val="26"/>
              </w:rPr>
              <w:lastRenderedPageBreak/>
              <w:t>конвертов с заявками на участие в закупках и (или) открытия доступа к поданным в форме электронных документов заявкам на участие в закупках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lastRenderedPageBreak/>
              <w:t xml:space="preserve">Уполномоченный </w:t>
            </w:r>
            <w:r w:rsidRPr="007221A0">
              <w:rPr>
                <w:sz w:val="26"/>
                <w:szCs w:val="26"/>
              </w:rPr>
              <w:lastRenderedPageBreak/>
              <w:t>орган</w:t>
            </w: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lastRenderedPageBreak/>
              <w:t>3.3.20.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proofErr w:type="gramStart"/>
            <w:r w:rsidRPr="007221A0">
              <w:rPr>
                <w:sz w:val="26"/>
                <w:szCs w:val="26"/>
              </w:rPr>
              <w:t>Обеспечивает хранение в сроки, установленные законодательством, протоколов, составленных в ходе проведения закупок, заявок на участие в закупках, документации о закупках, изменений, внесенных в документацию о закупках, разъяснений положений документации о закупках и аудиозаписи вскрытия конвертов с заявками на участие в закупках и (или) открытия доступа к поданным в форме электронных документов заявкам на участие в закупках;</w:t>
            </w:r>
            <w:proofErr w:type="gramEnd"/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Уполномоченный орган</w:t>
            </w: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3.3.21.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Привлекает экспертов, экспертные организации;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3.3.22.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Обеспечивает согласование применения закрытых способов определения поставщиков (подрядчиков, исполнителей) в порядке, установленном федеральным органом исполнительной власти по регулированию контрактной системы в сфере закупок, в соответствии с частью 3 статьи 84 Федерального закона;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3.3.23.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Обеспечивает направление необходимых документов для заключения контракта с единственным поставщиком (подрядчиком, исполнителем) по результатам несостоявшихся процедур определения поставщика в установленных Федеральным законом случаях в соответствующие органы, определенные пунктом 25 части 1 статьи 93 Федерального закона;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3.3.24.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Обосновывает в документально оформленном отчете невозможность или нецелесообразность использования иных способов определения поставщика (подрядчика, исполнителя), а также цену контракта и иные существенные условия контракта в случае осуществления закупки у единственного поставщика (подрядчика, исполнителя) для заключения контракта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3.3.25.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Обеспечивает заключение контрактов;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left="580"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3.3.26.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Организует включение в реестр недобросовестных поставщиков (подрядчиков, исполнителей) информации об участниках закупок, уклонившихся от заключения контрактов;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left="580"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685BCC">
        <w:tc>
          <w:tcPr>
            <w:tcW w:w="9889" w:type="dxa"/>
            <w:gridSpan w:val="3"/>
          </w:tcPr>
          <w:p w:rsidR="001A6E16" w:rsidRPr="007221A0" w:rsidRDefault="001A6E16" w:rsidP="00DE569F">
            <w:pPr>
              <w:jc w:val="both"/>
              <w:rPr>
                <w:b/>
                <w:sz w:val="26"/>
                <w:szCs w:val="26"/>
              </w:rPr>
            </w:pPr>
            <w:r w:rsidRPr="007221A0">
              <w:rPr>
                <w:b/>
                <w:sz w:val="26"/>
                <w:szCs w:val="26"/>
              </w:rPr>
              <w:t>4. Исполнение, изменение, расторжение контракта</w:t>
            </w: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4.1.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Обеспечивает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услуги;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left="580"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4.2.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Производит оплату поставленного товара, выполненной работы (ее результатов), оказанной услуги, а также отдельных этапов исполнения контракта;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left="580"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4.3.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proofErr w:type="gramStart"/>
            <w:r w:rsidRPr="007221A0">
              <w:rPr>
                <w:sz w:val="26"/>
                <w:szCs w:val="26"/>
              </w:rPr>
              <w:t xml:space="preserve">Взаимодействует с поставщиком (подрядчиком, исполнителем) при изменении, расторжении контракта, </w:t>
            </w:r>
            <w:r w:rsidRPr="007221A0">
              <w:rPr>
                <w:sz w:val="26"/>
                <w:szCs w:val="26"/>
              </w:rPr>
              <w:lastRenderedPageBreak/>
              <w:t>применяет меры ответственности, в том числе направляет поставщику (подрядчику,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совершает иные действия в случае</w:t>
            </w:r>
            <w:proofErr w:type="gramEnd"/>
            <w:r w:rsidRPr="007221A0">
              <w:rPr>
                <w:sz w:val="26"/>
                <w:szCs w:val="26"/>
              </w:rPr>
              <w:t xml:space="preserve"> нарушения поставщиком (подрядчиком, исполнителем) условий контракта;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left="580"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lastRenderedPageBreak/>
              <w:t>Заказчик</w:t>
            </w: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lastRenderedPageBreak/>
              <w:t>4.4.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Организует проведение экспертизы поставленного товара, выполненной работы, оказанной услуги, привлекает экспертов, экспертные организации;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left="580"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4.5.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В случае необходимости обеспечивает создание приемочной комиссии не менее чем из пяти человек для приемки поставленного товара, выполненной работы или оказанной услуги, результатов отдельного этапа исполнения контракта;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left="580"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4.6.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Подготавливает документ о приемке результатов отдельного этапа исполнения контракта, а также поставленного товара, выполненной работы или оказанной услуги;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left="580"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4.</w:t>
            </w:r>
            <w:r w:rsidR="00072895">
              <w:rPr>
                <w:sz w:val="26"/>
                <w:szCs w:val="26"/>
              </w:rPr>
              <w:t>7</w:t>
            </w:r>
            <w:r w:rsidRPr="007221A0">
              <w:rPr>
                <w:sz w:val="26"/>
                <w:szCs w:val="26"/>
              </w:rPr>
              <w:t>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 xml:space="preserve">Организует включение в реестр недобросовестных поставщиков (подрядчиков, исполнителей) информации о поставщике (подрядчике, исполнителе), с которым контракт </w:t>
            </w:r>
            <w:proofErr w:type="gramStart"/>
            <w:r w:rsidRPr="007221A0">
              <w:rPr>
                <w:sz w:val="26"/>
                <w:szCs w:val="26"/>
              </w:rPr>
              <w:t>был</w:t>
            </w:r>
            <w:proofErr w:type="gramEnd"/>
            <w:r w:rsidRPr="007221A0">
              <w:rPr>
                <w:sz w:val="26"/>
                <w:szCs w:val="26"/>
              </w:rPr>
              <w:t xml:space="preserve"> расторгнут по решению суда или в связи с односторонним отказом Заказчика от исполнения контракта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4.</w:t>
            </w:r>
            <w:r w:rsidR="00072895">
              <w:rPr>
                <w:sz w:val="26"/>
                <w:szCs w:val="26"/>
              </w:rPr>
              <w:t>8</w:t>
            </w:r>
            <w:r w:rsidRPr="007221A0">
              <w:rPr>
                <w:sz w:val="26"/>
                <w:szCs w:val="26"/>
              </w:rPr>
              <w:t>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Составляет и размещает в единой информационной системе отчет об объеме закупок у субъектов малого предпринимательства, социально ориентированных некоммерческих организаций.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685BCC">
        <w:tc>
          <w:tcPr>
            <w:tcW w:w="9889" w:type="dxa"/>
            <w:gridSpan w:val="3"/>
          </w:tcPr>
          <w:p w:rsidR="001A6E16" w:rsidRPr="007221A0" w:rsidRDefault="001A6E16" w:rsidP="00DE569F">
            <w:pPr>
              <w:jc w:val="both"/>
              <w:rPr>
                <w:b/>
                <w:sz w:val="26"/>
                <w:szCs w:val="26"/>
              </w:rPr>
            </w:pPr>
            <w:r w:rsidRPr="007221A0">
              <w:rPr>
                <w:b/>
                <w:sz w:val="26"/>
                <w:szCs w:val="26"/>
              </w:rPr>
              <w:t>5. Иные полномочия по определению поставщиков</w:t>
            </w: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5.1.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Организует в случае необходимости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нужд;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5.2.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Организует обязательное общественное обсуждение закупки товара, работы или услуги, по результатам которого в случае необходимости осуществляет подготовку изменений для внесения в планы-графики, документацию о закупках или обеспечивает отмену закупки;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5.3.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 xml:space="preserve">Участвует в рассмотрении дел об обжаловании действий </w:t>
            </w:r>
            <w:r w:rsidRPr="007221A0">
              <w:rPr>
                <w:sz w:val="26"/>
                <w:szCs w:val="26"/>
              </w:rPr>
              <w:lastRenderedPageBreak/>
              <w:t>(бездействия) Заказчика, в том числе обжаловании результатов определения поставщиков (подрядчиков, исполнителей), и осуществляет подготовку материалов для осуществления претензионной работы;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lastRenderedPageBreak/>
              <w:t>Заказчик</w:t>
            </w: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lastRenderedPageBreak/>
              <w:t>5.4.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Разрабатывает проекты контрактов, в том числе типовых контрактов Заказчика, типовых условий контрактов Заказчика;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13" w:lineRule="exact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Заказчик, Уполномоченный орган</w:t>
            </w: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5.5.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Осуществляет проверку банковских гарантий, поступивших в качестве обеспечения исполнения контрактов, на соответствие требованиям Федерального закона;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10" w:lineRule="exact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Заказчик, Уполномоченный орган</w:t>
            </w: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5.6.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Информирует в случае отказа Заказчика в принятии банковской гарантии об этом лицо, предоставившее банковскую гарантию, с указанием причин, послуживших основанием для отказа;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5.8.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Производит возврат денежных средств, внесенных в качеств</w:t>
            </w:r>
            <w:r w:rsidR="00072895">
              <w:rPr>
                <w:sz w:val="26"/>
                <w:szCs w:val="26"/>
              </w:rPr>
              <w:t xml:space="preserve">е обеспечения исполнения заявок, </w:t>
            </w:r>
            <w:r w:rsidRPr="007221A0">
              <w:rPr>
                <w:sz w:val="26"/>
                <w:szCs w:val="26"/>
              </w:rPr>
              <w:t>обеспечения исполнения контрактов</w:t>
            </w:r>
            <w:r w:rsidR="00072895">
              <w:rPr>
                <w:sz w:val="26"/>
                <w:szCs w:val="26"/>
              </w:rPr>
              <w:t>, обеспечения гарантийных обязательств</w:t>
            </w:r>
            <w:r w:rsidRPr="007221A0">
              <w:rPr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685BCC">
        <w:tc>
          <w:tcPr>
            <w:tcW w:w="9889" w:type="dxa"/>
            <w:gridSpan w:val="3"/>
          </w:tcPr>
          <w:p w:rsidR="001A6E16" w:rsidRPr="007221A0" w:rsidRDefault="001A6E16" w:rsidP="00DE569F">
            <w:pPr>
              <w:jc w:val="both"/>
              <w:rPr>
                <w:b/>
                <w:sz w:val="26"/>
                <w:szCs w:val="26"/>
              </w:rPr>
            </w:pPr>
            <w:r w:rsidRPr="007221A0">
              <w:rPr>
                <w:b/>
                <w:sz w:val="26"/>
                <w:szCs w:val="26"/>
              </w:rPr>
              <w:t>6. Отчетность в сфере размещения муниципального заказа муниципального района</w:t>
            </w: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left="120"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6.1.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Хранение протоколов, заявок на участие в закупках и аудиозаписей.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Заказчик, Уполномоченный орган</w:t>
            </w: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left="120"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6.2.</w:t>
            </w:r>
          </w:p>
        </w:tc>
        <w:tc>
          <w:tcPr>
            <w:tcW w:w="6663" w:type="dxa"/>
          </w:tcPr>
          <w:p w:rsidR="001A6E16" w:rsidRPr="007221A0" w:rsidRDefault="00072895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Хранение </w:t>
            </w:r>
            <w:r w:rsidR="001A6E16" w:rsidRPr="007221A0">
              <w:rPr>
                <w:sz w:val="26"/>
                <w:szCs w:val="26"/>
              </w:rPr>
              <w:t xml:space="preserve"> документации и со всеми изменениями и разъяснениями.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Заказчик, Уполномоченный орган</w:t>
            </w: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left="120"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6.3.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Осуществление всех иных функций и полномочий по размещению закупок для муниципальных заказчиков в соответствии с законодательством Российской Федерации, кроме функций и полномочий, напрямую отнесенных настоящим Порядком к ведению другого субъекта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Уполномоченный орган</w:t>
            </w:r>
          </w:p>
        </w:tc>
      </w:tr>
    </w:tbl>
    <w:p w:rsidR="009811F7" w:rsidRPr="007221A0" w:rsidRDefault="009811F7" w:rsidP="00DE569F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9811F7" w:rsidRPr="007221A0" w:rsidRDefault="009811F7" w:rsidP="00DE569F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sectPr w:rsidR="009811F7" w:rsidRPr="007221A0" w:rsidSect="00D52AB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6F43"/>
    <w:multiLevelType w:val="multilevel"/>
    <w:tmpl w:val="919A3662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6A14AB"/>
    <w:multiLevelType w:val="multilevel"/>
    <w:tmpl w:val="A39AD24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C03CB6"/>
    <w:multiLevelType w:val="hybridMultilevel"/>
    <w:tmpl w:val="09124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9E1F79"/>
    <w:multiLevelType w:val="multilevel"/>
    <w:tmpl w:val="3AEA92C2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B2350E"/>
    <w:multiLevelType w:val="multilevel"/>
    <w:tmpl w:val="A39AD24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814AD6"/>
    <w:multiLevelType w:val="multilevel"/>
    <w:tmpl w:val="696CD908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377D8D"/>
    <w:multiLevelType w:val="hybridMultilevel"/>
    <w:tmpl w:val="C02A8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795330"/>
    <w:multiLevelType w:val="multilevel"/>
    <w:tmpl w:val="C364764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8">
    <w:nsid w:val="7AB72154"/>
    <w:multiLevelType w:val="hybridMultilevel"/>
    <w:tmpl w:val="D0E0C3EA"/>
    <w:lvl w:ilvl="0" w:tplc="FB30EEA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D57800"/>
    <w:rsid w:val="000004C3"/>
    <w:rsid w:val="0002191A"/>
    <w:rsid w:val="00023447"/>
    <w:rsid w:val="00072895"/>
    <w:rsid w:val="00074084"/>
    <w:rsid w:val="00094166"/>
    <w:rsid w:val="000A736A"/>
    <w:rsid w:val="000B2A04"/>
    <w:rsid w:val="000B74CC"/>
    <w:rsid w:val="000C0A24"/>
    <w:rsid w:val="00116A38"/>
    <w:rsid w:val="0013131A"/>
    <w:rsid w:val="001538CD"/>
    <w:rsid w:val="00155616"/>
    <w:rsid w:val="00157603"/>
    <w:rsid w:val="0019063E"/>
    <w:rsid w:val="0019135D"/>
    <w:rsid w:val="001923A7"/>
    <w:rsid w:val="00195C0B"/>
    <w:rsid w:val="001A6E16"/>
    <w:rsid w:val="001D301D"/>
    <w:rsid w:val="001D797D"/>
    <w:rsid w:val="0020692D"/>
    <w:rsid w:val="002120C8"/>
    <w:rsid w:val="0021318F"/>
    <w:rsid w:val="00221A36"/>
    <w:rsid w:val="00240763"/>
    <w:rsid w:val="002507EF"/>
    <w:rsid w:val="0029411A"/>
    <w:rsid w:val="002C4F68"/>
    <w:rsid w:val="002C6429"/>
    <w:rsid w:val="002D1AD6"/>
    <w:rsid w:val="00303F71"/>
    <w:rsid w:val="003329AC"/>
    <w:rsid w:val="003436BB"/>
    <w:rsid w:val="00345EEB"/>
    <w:rsid w:val="00363D0F"/>
    <w:rsid w:val="0037151C"/>
    <w:rsid w:val="003C78B9"/>
    <w:rsid w:val="003F760F"/>
    <w:rsid w:val="00412D6F"/>
    <w:rsid w:val="00417E1F"/>
    <w:rsid w:val="00421668"/>
    <w:rsid w:val="00436B3F"/>
    <w:rsid w:val="00447B10"/>
    <w:rsid w:val="00450C8B"/>
    <w:rsid w:val="00461109"/>
    <w:rsid w:val="00461424"/>
    <w:rsid w:val="00470325"/>
    <w:rsid w:val="00476308"/>
    <w:rsid w:val="004841B1"/>
    <w:rsid w:val="00490594"/>
    <w:rsid w:val="00493283"/>
    <w:rsid w:val="004F0D6D"/>
    <w:rsid w:val="005865DC"/>
    <w:rsid w:val="005C60B1"/>
    <w:rsid w:val="005E1129"/>
    <w:rsid w:val="005E46CF"/>
    <w:rsid w:val="005E6924"/>
    <w:rsid w:val="005F5397"/>
    <w:rsid w:val="00616179"/>
    <w:rsid w:val="006769F4"/>
    <w:rsid w:val="00683099"/>
    <w:rsid w:val="00685BCC"/>
    <w:rsid w:val="00686C71"/>
    <w:rsid w:val="006B0450"/>
    <w:rsid w:val="006D65A8"/>
    <w:rsid w:val="00721C69"/>
    <w:rsid w:val="007221A0"/>
    <w:rsid w:val="00733682"/>
    <w:rsid w:val="00766104"/>
    <w:rsid w:val="00773F50"/>
    <w:rsid w:val="007B7FA8"/>
    <w:rsid w:val="007C4787"/>
    <w:rsid w:val="007D66B2"/>
    <w:rsid w:val="007E5DB4"/>
    <w:rsid w:val="007E7833"/>
    <w:rsid w:val="007F2303"/>
    <w:rsid w:val="0080372F"/>
    <w:rsid w:val="0080570C"/>
    <w:rsid w:val="008610E6"/>
    <w:rsid w:val="00895F44"/>
    <w:rsid w:val="008B361F"/>
    <w:rsid w:val="008B431B"/>
    <w:rsid w:val="008C4150"/>
    <w:rsid w:val="008D307D"/>
    <w:rsid w:val="008D4AE7"/>
    <w:rsid w:val="008F2201"/>
    <w:rsid w:val="008F6415"/>
    <w:rsid w:val="0090342D"/>
    <w:rsid w:val="009072A4"/>
    <w:rsid w:val="00913D2A"/>
    <w:rsid w:val="00921EF7"/>
    <w:rsid w:val="0095210E"/>
    <w:rsid w:val="00952BA7"/>
    <w:rsid w:val="009702F0"/>
    <w:rsid w:val="009811F7"/>
    <w:rsid w:val="00981999"/>
    <w:rsid w:val="0099696D"/>
    <w:rsid w:val="009A22E3"/>
    <w:rsid w:val="009B4360"/>
    <w:rsid w:val="009D16C9"/>
    <w:rsid w:val="00A5060F"/>
    <w:rsid w:val="00A62CEF"/>
    <w:rsid w:val="00A77519"/>
    <w:rsid w:val="00AB4CF2"/>
    <w:rsid w:val="00AD27A1"/>
    <w:rsid w:val="00B04D23"/>
    <w:rsid w:val="00B24442"/>
    <w:rsid w:val="00B31AD9"/>
    <w:rsid w:val="00B547B0"/>
    <w:rsid w:val="00B6617C"/>
    <w:rsid w:val="00B73420"/>
    <w:rsid w:val="00BA0089"/>
    <w:rsid w:val="00BA09C9"/>
    <w:rsid w:val="00BA3C0D"/>
    <w:rsid w:val="00BA465E"/>
    <w:rsid w:val="00BC507A"/>
    <w:rsid w:val="00C01708"/>
    <w:rsid w:val="00C04A9F"/>
    <w:rsid w:val="00C33036"/>
    <w:rsid w:val="00C47C41"/>
    <w:rsid w:val="00C621B0"/>
    <w:rsid w:val="00C62CDF"/>
    <w:rsid w:val="00C678C2"/>
    <w:rsid w:val="00C83910"/>
    <w:rsid w:val="00CA10DF"/>
    <w:rsid w:val="00CB78F1"/>
    <w:rsid w:val="00CC3CF2"/>
    <w:rsid w:val="00CC5DDC"/>
    <w:rsid w:val="00CD203A"/>
    <w:rsid w:val="00CD2137"/>
    <w:rsid w:val="00CE570C"/>
    <w:rsid w:val="00CF0399"/>
    <w:rsid w:val="00D40F07"/>
    <w:rsid w:val="00D51FA7"/>
    <w:rsid w:val="00D52ABA"/>
    <w:rsid w:val="00D57800"/>
    <w:rsid w:val="00D61AE8"/>
    <w:rsid w:val="00D720F2"/>
    <w:rsid w:val="00DD2F90"/>
    <w:rsid w:val="00DE054F"/>
    <w:rsid w:val="00DE569F"/>
    <w:rsid w:val="00E227CE"/>
    <w:rsid w:val="00E76059"/>
    <w:rsid w:val="00EC1FE9"/>
    <w:rsid w:val="00ED0A89"/>
    <w:rsid w:val="00EE786A"/>
    <w:rsid w:val="00EF0F91"/>
    <w:rsid w:val="00F06478"/>
    <w:rsid w:val="00F63697"/>
    <w:rsid w:val="00F72D6C"/>
    <w:rsid w:val="00F83C7E"/>
    <w:rsid w:val="00F94DD8"/>
    <w:rsid w:val="00F97217"/>
    <w:rsid w:val="00FB1D5D"/>
    <w:rsid w:val="00FD3C8B"/>
    <w:rsid w:val="00FE5662"/>
    <w:rsid w:val="00FF2C24"/>
    <w:rsid w:val="00FF3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833"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t">
    <w:name w:val="dt"/>
    <w:basedOn w:val="a"/>
    <w:rsid w:val="007E7833"/>
    <w:pPr>
      <w:spacing w:before="100" w:beforeAutospacing="1" w:after="100" w:afterAutospacing="1"/>
    </w:pPr>
  </w:style>
  <w:style w:type="paragraph" w:customStyle="1" w:styleId="th">
    <w:name w:val="th"/>
    <w:basedOn w:val="a"/>
    <w:rsid w:val="007E7833"/>
    <w:pPr>
      <w:shd w:val="clear" w:color="auto" w:fill="EEEEEE"/>
      <w:spacing w:before="100" w:beforeAutospacing="1" w:after="100" w:afterAutospacing="1"/>
    </w:pPr>
  </w:style>
  <w:style w:type="paragraph" w:customStyle="1" w:styleId="fr">
    <w:name w:val="fr"/>
    <w:basedOn w:val="a"/>
    <w:rsid w:val="007E7833"/>
    <w:pPr>
      <w:spacing w:before="100" w:beforeAutospacing="1" w:after="100" w:afterAutospacing="1"/>
    </w:pPr>
  </w:style>
  <w:style w:type="paragraph" w:customStyle="1" w:styleId="headingcenter1">
    <w:name w:val="headingcenter1"/>
    <w:basedOn w:val="a"/>
    <w:rsid w:val="007E7833"/>
    <w:pPr>
      <w:spacing w:before="100" w:beforeAutospacing="1" w:after="100" w:afterAutospacing="1"/>
      <w:jc w:val="center"/>
    </w:pPr>
    <w:rPr>
      <w:rFonts w:ascii="Calibri" w:hAnsi="Calibri"/>
      <w:b/>
      <w:bCs/>
      <w:sz w:val="28"/>
      <w:szCs w:val="28"/>
    </w:rPr>
  </w:style>
  <w:style w:type="paragraph" w:customStyle="1" w:styleId="usual1">
    <w:name w:val="usual1"/>
    <w:basedOn w:val="a"/>
    <w:rsid w:val="007E7833"/>
    <w:pPr>
      <w:spacing w:before="100" w:beforeAutospacing="1" w:after="200"/>
    </w:pPr>
    <w:rPr>
      <w:rFonts w:ascii="Calibri" w:hAnsi="Calibri"/>
    </w:rPr>
  </w:style>
  <w:style w:type="paragraph" w:customStyle="1" w:styleId="usual2">
    <w:name w:val="usual2"/>
    <w:basedOn w:val="a"/>
    <w:rsid w:val="007E7833"/>
    <w:pPr>
      <w:spacing w:before="100" w:beforeAutospacing="1" w:after="200"/>
      <w:ind w:left="460"/>
    </w:pPr>
    <w:rPr>
      <w:rFonts w:ascii="Calibri" w:hAnsi="Calibri"/>
    </w:rPr>
  </w:style>
  <w:style w:type="paragraph" w:customStyle="1" w:styleId="margleft1">
    <w:name w:val="margleft1"/>
    <w:basedOn w:val="a"/>
    <w:rsid w:val="007E7833"/>
    <w:pPr>
      <w:spacing w:before="100" w:beforeAutospacing="1" w:after="100" w:afterAutospacing="1"/>
    </w:pPr>
  </w:style>
  <w:style w:type="paragraph" w:customStyle="1" w:styleId="commissiontable">
    <w:name w:val="commissiontable"/>
    <w:basedOn w:val="a"/>
    <w:rsid w:val="007E7833"/>
    <w:pPr>
      <w:spacing w:before="100" w:beforeAutospacing="1" w:after="100" w:afterAutospacing="1"/>
      <w:ind w:left="920"/>
    </w:pPr>
  </w:style>
  <w:style w:type="paragraph" w:customStyle="1" w:styleId="requests">
    <w:name w:val="requests"/>
    <w:basedOn w:val="a"/>
    <w:rsid w:val="007E7833"/>
    <w:pPr>
      <w:spacing w:before="100" w:beforeAutospacing="1" w:after="100" w:afterAutospacing="1"/>
      <w:ind w:left="460"/>
    </w:pPr>
  </w:style>
  <w:style w:type="paragraph" w:customStyle="1" w:styleId="margtab1">
    <w:name w:val="margtab1"/>
    <w:basedOn w:val="a"/>
    <w:rsid w:val="007E7833"/>
    <w:pPr>
      <w:spacing w:before="100" w:beforeAutospacing="1" w:after="100" w:afterAutospacing="1"/>
      <w:ind w:left="460"/>
    </w:pPr>
  </w:style>
  <w:style w:type="paragraph" w:styleId="HTML">
    <w:name w:val="HTML Preformatted"/>
    <w:basedOn w:val="a"/>
    <w:link w:val="HTML0"/>
    <w:uiPriority w:val="99"/>
    <w:semiHidden/>
    <w:unhideWhenUsed/>
    <w:rsid w:val="007E78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7833"/>
    <w:rPr>
      <w:rFonts w:ascii="Consolas" w:eastAsiaTheme="minorEastAsia" w:hAnsi="Consolas"/>
    </w:rPr>
  </w:style>
  <w:style w:type="character" w:styleId="a3">
    <w:name w:val="Hyperlink"/>
    <w:basedOn w:val="a0"/>
    <w:uiPriority w:val="99"/>
    <w:semiHidden/>
    <w:unhideWhenUsed/>
    <w:rsid w:val="00D57800"/>
    <w:rPr>
      <w:color w:val="000080"/>
      <w:u w:val="single"/>
    </w:rPr>
  </w:style>
  <w:style w:type="table" w:styleId="a4">
    <w:name w:val="Table Grid"/>
    <w:basedOn w:val="a1"/>
    <w:uiPriority w:val="59"/>
    <w:rsid w:val="00B7342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5760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02191A"/>
    <w:pPr>
      <w:spacing w:before="100" w:beforeAutospacing="1" w:after="100" w:afterAutospacing="1"/>
    </w:pPr>
    <w:rPr>
      <w:rFonts w:eastAsia="Times New Roman"/>
    </w:rPr>
  </w:style>
  <w:style w:type="paragraph" w:styleId="a7">
    <w:name w:val="Balloon Text"/>
    <w:basedOn w:val="a"/>
    <w:link w:val="a8"/>
    <w:uiPriority w:val="99"/>
    <w:semiHidden/>
    <w:unhideWhenUsed/>
    <w:rsid w:val="009D16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16C9"/>
    <w:rPr>
      <w:rFonts w:ascii="Tahoma" w:eastAsiaTheme="minorEastAsia" w:hAnsi="Tahoma" w:cs="Tahoma"/>
      <w:sz w:val="16"/>
      <w:szCs w:val="16"/>
    </w:rPr>
  </w:style>
  <w:style w:type="character" w:customStyle="1" w:styleId="Bodytext4">
    <w:name w:val="Body text (4)_"/>
    <w:basedOn w:val="a0"/>
    <w:link w:val="Bodytext40"/>
    <w:rsid w:val="00F72D6C"/>
    <w:rPr>
      <w:sz w:val="19"/>
      <w:szCs w:val="19"/>
      <w:shd w:val="clear" w:color="auto" w:fill="FFFFFF"/>
    </w:rPr>
  </w:style>
  <w:style w:type="paragraph" w:customStyle="1" w:styleId="Bodytext40">
    <w:name w:val="Body text (4)"/>
    <w:basedOn w:val="a"/>
    <w:link w:val="Bodytext4"/>
    <w:rsid w:val="00F72D6C"/>
    <w:pPr>
      <w:shd w:val="clear" w:color="auto" w:fill="FFFFFF"/>
      <w:spacing w:before="180" w:after="180" w:line="0" w:lineRule="atLeast"/>
      <w:ind w:hanging="260"/>
      <w:jc w:val="center"/>
    </w:pPr>
    <w:rPr>
      <w:rFonts w:eastAsia="Times New Roman"/>
      <w:sz w:val="19"/>
      <w:szCs w:val="19"/>
    </w:rPr>
  </w:style>
  <w:style w:type="character" w:customStyle="1" w:styleId="Bodytext">
    <w:name w:val="Body text_"/>
    <w:basedOn w:val="a0"/>
    <w:link w:val="9"/>
    <w:rsid w:val="00F72D6C"/>
    <w:rPr>
      <w:sz w:val="19"/>
      <w:szCs w:val="19"/>
      <w:shd w:val="clear" w:color="auto" w:fill="FFFFFF"/>
    </w:rPr>
  </w:style>
  <w:style w:type="paragraph" w:customStyle="1" w:styleId="9">
    <w:name w:val="Основной текст9"/>
    <w:basedOn w:val="a"/>
    <w:link w:val="Bodytext"/>
    <w:rsid w:val="00F72D6C"/>
    <w:pPr>
      <w:shd w:val="clear" w:color="auto" w:fill="FFFFFF"/>
      <w:spacing w:before="180" w:after="180" w:line="223" w:lineRule="exact"/>
      <w:ind w:hanging="700"/>
      <w:jc w:val="both"/>
    </w:pPr>
    <w:rPr>
      <w:rFonts w:eastAsia="Times New Roman"/>
      <w:sz w:val="19"/>
      <w:szCs w:val="19"/>
    </w:rPr>
  </w:style>
  <w:style w:type="character" w:customStyle="1" w:styleId="4">
    <w:name w:val="Основной текст4"/>
    <w:basedOn w:val="Bodytext"/>
    <w:rsid w:val="00F72D6C"/>
    <w:rPr>
      <w:b w:val="0"/>
      <w:bCs w:val="0"/>
      <w:i w:val="0"/>
      <w:iCs w:val="0"/>
      <w:smallCaps w:val="0"/>
      <w:strike/>
      <w:spacing w:val="0"/>
      <w:sz w:val="19"/>
      <w:szCs w:val="19"/>
      <w:shd w:val="clear" w:color="auto" w:fill="FFFFFF"/>
    </w:rPr>
  </w:style>
  <w:style w:type="character" w:customStyle="1" w:styleId="BodytextBatang11ptBold">
    <w:name w:val="Body text + Batang;11 pt;Bold"/>
    <w:basedOn w:val="Bodytext"/>
    <w:rsid w:val="00F72D6C"/>
    <w:rPr>
      <w:rFonts w:ascii="Batang" w:eastAsia="Batang" w:hAnsi="Batang" w:cs="Batang"/>
      <w:b/>
      <w:bCs/>
      <w:i w:val="0"/>
      <w:iCs w:val="0"/>
      <w:smallCaps w:val="0"/>
      <w:strike w:val="0"/>
      <w:spacing w:val="0"/>
      <w:w w:val="100"/>
      <w:sz w:val="22"/>
      <w:szCs w:val="22"/>
      <w:shd w:val="clear" w:color="auto" w:fill="FFFFFF"/>
    </w:rPr>
  </w:style>
  <w:style w:type="character" w:customStyle="1" w:styleId="Heading2">
    <w:name w:val="Heading #2_"/>
    <w:basedOn w:val="a0"/>
    <w:link w:val="Heading20"/>
    <w:rsid w:val="00F72D6C"/>
    <w:rPr>
      <w:sz w:val="21"/>
      <w:szCs w:val="21"/>
      <w:shd w:val="clear" w:color="auto" w:fill="FFFFFF"/>
    </w:rPr>
  </w:style>
  <w:style w:type="paragraph" w:customStyle="1" w:styleId="Heading20">
    <w:name w:val="Heading #2"/>
    <w:basedOn w:val="a"/>
    <w:link w:val="Heading2"/>
    <w:rsid w:val="00F72D6C"/>
    <w:pPr>
      <w:shd w:val="clear" w:color="auto" w:fill="FFFFFF"/>
      <w:spacing w:before="240" w:after="240" w:line="267" w:lineRule="exact"/>
      <w:jc w:val="center"/>
      <w:outlineLvl w:val="1"/>
    </w:pPr>
    <w:rPr>
      <w:rFonts w:eastAsia="Times New Roman"/>
      <w:sz w:val="21"/>
      <w:szCs w:val="21"/>
    </w:rPr>
  </w:style>
  <w:style w:type="character" w:customStyle="1" w:styleId="Bodytext8ptBoldSpacing0pt">
    <w:name w:val="Body text + 8 pt;Bold;Spacing 0 pt"/>
    <w:basedOn w:val="Bodytext"/>
    <w:rsid w:val="00F72D6C"/>
    <w:rPr>
      <w:b/>
      <w:bCs/>
      <w:i w:val="0"/>
      <w:iCs w:val="0"/>
      <w:smallCaps w:val="0"/>
      <w:strike w:val="0"/>
      <w:spacing w:val="10"/>
      <w:sz w:val="16"/>
      <w:szCs w:val="16"/>
      <w:shd w:val="clear" w:color="auto" w:fill="FFFFFF"/>
    </w:rPr>
  </w:style>
  <w:style w:type="character" w:customStyle="1" w:styleId="Bodytext4NotBold">
    <w:name w:val="Body text (4) + Not Bold"/>
    <w:basedOn w:val="Bodytext4"/>
    <w:rsid w:val="00F72D6C"/>
    <w:rPr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8">
    <w:name w:val="Основной текст8"/>
    <w:basedOn w:val="Bodytext"/>
    <w:rsid w:val="00F72D6C"/>
    <w:rPr>
      <w:b w:val="0"/>
      <w:bCs w:val="0"/>
      <w:i w:val="0"/>
      <w:iCs w:val="0"/>
      <w:smallCaps w:val="0"/>
      <w:strike w:val="0"/>
      <w:spacing w:val="0"/>
      <w:sz w:val="19"/>
      <w:szCs w:val="19"/>
      <w:u w:val="single"/>
      <w:shd w:val="clear" w:color="auto" w:fill="FFFFFF"/>
    </w:rPr>
  </w:style>
  <w:style w:type="paragraph" w:customStyle="1" w:styleId="Bodytext71">
    <w:name w:val="Body text (7)1"/>
    <w:basedOn w:val="a"/>
    <w:rsid w:val="00F72D6C"/>
    <w:pPr>
      <w:shd w:val="clear" w:color="auto" w:fill="FFFFFF"/>
      <w:spacing w:before="240" w:after="240" w:line="249" w:lineRule="exact"/>
      <w:jc w:val="center"/>
    </w:pPr>
    <w:rPr>
      <w:rFonts w:eastAsia="Times New Roman"/>
      <w:color w:val="000000"/>
      <w:sz w:val="21"/>
      <w:szCs w:val="21"/>
    </w:rPr>
  </w:style>
  <w:style w:type="character" w:customStyle="1" w:styleId="13">
    <w:name w:val="Основной текст13"/>
    <w:basedOn w:val="Bodytext"/>
    <w:rsid w:val="0095210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paragraph" w:customStyle="1" w:styleId="43">
    <w:name w:val="Основной текст43"/>
    <w:basedOn w:val="a"/>
    <w:rsid w:val="0095210E"/>
    <w:pPr>
      <w:shd w:val="clear" w:color="auto" w:fill="FFFFFF"/>
      <w:spacing w:after="960" w:line="298" w:lineRule="exact"/>
      <w:ind w:hanging="400"/>
    </w:pPr>
    <w:rPr>
      <w:rFonts w:ascii="Book Antiqua" w:eastAsia="Book Antiqua" w:hAnsi="Book Antiqua" w:cs="Book Antiqua"/>
      <w:color w:val="000000"/>
      <w:spacing w:val="10"/>
      <w:sz w:val="18"/>
      <w:szCs w:val="18"/>
    </w:rPr>
  </w:style>
  <w:style w:type="paragraph" w:customStyle="1" w:styleId="ConsPlusNormal">
    <w:name w:val="ConsPlusNormal"/>
    <w:rsid w:val="00BA09C9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2013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36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4184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138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6037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170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8050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801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104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890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7696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96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4927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4534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458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02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102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964567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021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5576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12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consultant.ru/document/cons_doc_LAW_324349/ab3273e757a9e718cbb3741596bc36eb8138e4f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24349/03a9972d95dd7219193e72423cfb6e2770369ba4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B99CA-3A3B-4D4F-9599-3A33DB88C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16</Pages>
  <Words>5005</Words>
  <Characters>28533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ЕМР</Company>
  <LinksUpToDate>false</LinksUpToDate>
  <CharactersWithSpaces>33472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ad05n</cp:lastModifiedBy>
  <cp:revision>41</cp:revision>
  <cp:lastPrinted>2019-10-04T10:37:00Z</cp:lastPrinted>
  <dcterms:created xsi:type="dcterms:W3CDTF">2019-08-22T07:25:00Z</dcterms:created>
  <dcterms:modified xsi:type="dcterms:W3CDTF">2019-10-10T06:21:00Z</dcterms:modified>
</cp:coreProperties>
</file>