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шестое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января  2018 г. № 195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  апрел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2014 г № </w:t>
      </w:r>
      <w:r w:rsidR="006874B7">
        <w:rPr>
          <w:rFonts w:ascii="Times New Roman" w:hAnsi="Times New Roman" w:cs="Times New Roman"/>
          <w:b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«Об оплате труда </w:t>
      </w:r>
      <w:r w:rsidR="006874B7" w:rsidRPr="0080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области».</w:t>
      </w: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B8" w:rsidRDefault="005527B8" w:rsidP="005527B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74B7" w:rsidRPr="006874B7" w:rsidRDefault="005527B8" w:rsidP="00AC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2014 года №</w:t>
      </w:r>
      <w:r w:rsidR="006874B7">
        <w:rPr>
          <w:rFonts w:ascii="Times New Roman" w:hAnsi="Times New Roman" w:cs="Times New Roman"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6874B7" w:rsidRPr="006874B7">
        <w:rPr>
          <w:rFonts w:ascii="Times New Roman" w:hAnsi="Times New Roman" w:cs="Times New Roman"/>
          <w:sz w:val="28"/>
          <w:szCs w:val="28"/>
        </w:rPr>
        <w:t xml:space="preserve">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5527B8" w:rsidRDefault="006874B7" w:rsidP="005527B8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5527B8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27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Премии по результатам работы</w:t>
      </w:r>
      <w:r w:rsidR="005527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74B7" w:rsidRDefault="006874B7" w:rsidP="006874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5.1. Установить, что премия   по результатам работы выплачивается из расчета   25%  денежного содержания в  месяц.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1.2.Приложение  2 к решению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прилагается к решению).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 и распространяется на правоотношения, возникшие с 1 января 2018 года</w:t>
      </w:r>
    </w:p>
    <w:p w:rsidR="00AC20F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О.В. Толстова</w:t>
      </w:r>
    </w:p>
    <w:p w:rsidR="00E2087A" w:rsidRDefault="006874B7" w:rsidP="00E2087A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="00E2087A">
        <w:rPr>
          <w:rFonts w:ascii="Times New Roman" w:hAnsi="Times New Roman" w:cs="Times New Roman"/>
          <w:sz w:val="28"/>
          <w:szCs w:val="28"/>
        </w:rPr>
        <w:t xml:space="preserve">Приложение 2 к решению  Совета    </w:t>
      </w:r>
    </w:p>
    <w:p w:rsidR="00E2087A" w:rsidRDefault="00E2087A" w:rsidP="00E2087A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087A" w:rsidRDefault="00E2087A" w:rsidP="00E2087A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E2087A" w:rsidRDefault="00E2087A" w:rsidP="00E2087A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 11 января 2018 г. № 195</w:t>
      </w:r>
    </w:p>
    <w:p w:rsidR="00E2087A" w:rsidRDefault="00E2087A" w:rsidP="00E208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87A" w:rsidRDefault="00E2087A" w:rsidP="00E2087A">
      <w:pPr>
        <w:pStyle w:val="a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E2087A" w:rsidRPr="0066742E" w:rsidRDefault="00E2087A" w:rsidP="00E2087A">
      <w:pPr>
        <w:pStyle w:val="a5"/>
        <w:ind w:firstLine="0"/>
        <w:rPr>
          <w:b/>
          <w:bCs/>
          <w:szCs w:val="28"/>
        </w:rPr>
      </w:pPr>
      <w:r w:rsidRPr="0066742E">
        <w:rPr>
          <w:rFonts w:eastAsia="Calibri"/>
          <w:b/>
          <w:szCs w:val="28"/>
        </w:rPr>
        <w:t xml:space="preserve"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A" w:rsidRDefault="00E2087A" w:rsidP="00FA774F">
            <w:pPr>
              <w:pStyle w:val="a5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Технический инспектор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E2087A">
            <w:pPr>
              <w:pStyle w:val="a5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2658-70</w:t>
            </w:r>
          </w:p>
        </w:tc>
      </w:tr>
    </w:tbl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7A" w:rsidRDefault="00E2087A" w:rsidP="00E2087A"/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62029"/>
    <w:rsid w:val="001F589E"/>
    <w:rsid w:val="005527B8"/>
    <w:rsid w:val="0058606B"/>
    <w:rsid w:val="005F1B34"/>
    <w:rsid w:val="006874B7"/>
    <w:rsid w:val="00746627"/>
    <w:rsid w:val="009432C6"/>
    <w:rsid w:val="00AC20F7"/>
    <w:rsid w:val="00D6045E"/>
    <w:rsid w:val="00E2087A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2018-01-17T12:20:00Z</cp:lastPrinted>
  <dcterms:created xsi:type="dcterms:W3CDTF">2018-01-09T11:41:00Z</dcterms:created>
  <dcterms:modified xsi:type="dcterms:W3CDTF">2018-01-17T12:20:00Z</dcterms:modified>
</cp:coreProperties>
</file>