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САРАТОВСКОЙ ОБЛАСТИ</w:t>
      </w:r>
    </w:p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СЕМЬДЕСЯТ ДЕВЯТОЕ  ЗАСЕДАНИЕ СОВЕТА ДЕПУТАТОВ АНДРЕЕВСКОГО МУНИЦИПАЛЬНОГО ОБРАЗОВАНИЯ ТРЕТЬЕГО СОЗЫВА</w:t>
      </w:r>
    </w:p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</w:p>
    <w:p w:rsidR="00626DA3" w:rsidRPr="007B56D0" w:rsidRDefault="00626DA3" w:rsidP="00626DA3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РЕШЕНИЕ</w:t>
      </w:r>
    </w:p>
    <w:p w:rsidR="00626DA3" w:rsidRDefault="00626DA3" w:rsidP="00626D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6DA3" w:rsidRPr="007B56D0" w:rsidRDefault="00626DA3" w:rsidP="00626DA3">
      <w:pPr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от   29 мая    2017 года   №  157                                                         с</w:t>
      </w:r>
      <w:proofErr w:type="gramStart"/>
      <w:r w:rsidRPr="007B56D0">
        <w:rPr>
          <w:rFonts w:ascii="Times New Roman" w:hAnsi="Times New Roman" w:cs="Times New Roman"/>
          <w:sz w:val="26"/>
          <w:szCs w:val="28"/>
        </w:rPr>
        <w:t>.А</w:t>
      </w:r>
      <w:proofErr w:type="gramEnd"/>
      <w:r w:rsidRPr="007B56D0">
        <w:rPr>
          <w:rFonts w:ascii="Times New Roman" w:hAnsi="Times New Roman" w:cs="Times New Roman"/>
          <w:sz w:val="26"/>
          <w:szCs w:val="28"/>
        </w:rPr>
        <w:t>ндреевка</w:t>
      </w: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 xml:space="preserve">О внесении изменений в решение Совета </w:t>
      </w: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депутатов Андреевского муниципального</w:t>
      </w:r>
    </w:p>
    <w:p w:rsidR="00301565" w:rsidRPr="007B56D0" w:rsidRDefault="00626DA3" w:rsidP="0030156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от  16.08. 2011 года № 93   «</w:t>
      </w:r>
      <w:r w:rsidR="00301565" w:rsidRPr="007B56D0">
        <w:rPr>
          <w:rFonts w:ascii="Times New Roman" w:hAnsi="Times New Roman" w:cs="Times New Roman"/>
          <w:sz w:val="26"/>
          <w:szCs w:val="28"/>
        </w:rPr>
        <w:t>Об утверждении</w:t>
      </w:r>
    </w:p>
    <w:p w:rsidR="00301565" w:rsidRPr="007B56D0" w:rsidRDefault="00301565" w:rsidP="0030156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 xml:space="preserve"> Положения о муниципальной  казне</w:t>
      </w:r>
    </w:p>
    <w:p w:rsidR="00626DA3" w:rsidRPr="007B56D0" w:rsidRDefault="00301565" w:rsidP="0030156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 xml:space="preserve"> Андреевского муниципального образования</w:t>
      </w:r>
      <w:r w:rsidR="00626DA3" w:rsidRPr="007B56D0">
        <w:rPr>
          <w:rFonts w:ascii="Times New Roman" w:hAnsi="Times New Roman" w:cs="Times New Roman"/>
          <w:sz w:val="26"/>
          <w:szCs w:val="28"/>
        </w:rPr>
        <w:t xml:space="preserve">»   </w:t>
      </w: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ab/>
        <w:t>В соответствии с Федеральным законом № 1</w:t>
      </w:r>
      <w:r w:rsidR="00301565" w:rsidRPr="007B56D0">
        <w:rPr>
          <w:rFonts w:ascii="Times New Roman" w:hAnsi="Times New Roman" w:cs="Times New Roman"/>
          <w:sz w:val="26"/>
          <w:szCs w:val="28"/>
        </w:rPr>
        <w:t>78</w:t>
      </w:r>
      <w:r w:rsidRPr="007B56D0">
        <w:rPr>
          <w:rFonts w:ascii="Times New Roman" w:hAnsi="Times New Roman" w:cs="Times New Roman"/>
          <w:sz w:val="26"/>
          <w:szCs w:val="28"/>
        </w:rPr>
        <w:t xml:space="preserve"> – ФЗ от  </w:t>
      </w:r>
      <w:r w:rsidR="00301565" w:rsidRPr="007B56D0">
        <w:rPr>
          <w:rFonts w:ascii="Times New Roman" w:hAnsi="Times New Roman" w:cs="Times New Roman"/>
          <w:sz w:val="26"/>
          <w:szCs w:val="28"/>
        </w:rPr>
        <w:t>21.12.2001</w:t>
      </w:r>
      <w:r w:rsidRPr="007B56D0">
        <w:rPr>
          <w:rFonts w:ascii="Times New Roman" w:hAnsi="Times New Roman" w:cs="Times New Roman"/>
          <w:sz w:val="26"/>
          <w:szCs w:val="28"/>
        </w:rPr>
        <w:t xml:space="preserve"> года   «</w:t>
      </w:r>
      <w:r w:rsidR="00301565" w:rsidRPr="007B56D0">
        <w:rPr>
          <w:rFonts w:ascii="Times New Roman" w:hAnsi="Times New Roman" w:cs="Times New Roman"/>
          <w:sz w:val="26"/>
          <w:szCs w:val="28"/>
        </w:rPr>
        <w:t>О приватизации государственного и муниципального имущества</w:t>
      </w:r>
      <w:r w:rsidRPr="007B56D0">
        <w:rPr>
          <w:rFonts w:ascii="Times New Roman" w:hAnsi="Times New Roman" w:cs="Times New Roman"/>
          <w:sz w:val="26"/>
          <w:szCs w:val="28"/>
        </w:rPr>
        <w:t xml:space="preserve">»,  </w:t>
      </w:r>
      <w:r w:rsidR="00301565" w:rsidRPr="007B56D0">
        <w:rPr>
          <w:rFonts w:ascii="Times New Roman" w:hAnsi="Times New Roman" w:cs="Times New Roman"/>
          <w:sz w:val="26"/>
          <w:szCs w:val="28"/>
        </w:rPr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 xml:space="preserve"> Гражданским кодексом Российской Федерации,   Уставом Андреевского муниципального образования Екатериновского муниципального района Саратовской области и на основании протеста прокуратуры Екатериновского района  Совет депутатов Андреевского муниципального образования </w:t>
      </w: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626DA3" w:rsidRPr="007B56D0" w:rsidRDefault="00626DA3" w:rsidP="00626DA3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РЕШИЛ:</w:t>
      </w:r>
    </w:p>
    <w:p w:rsidR="00626DA3" w:rsidRPr="007B56D0" w:rsidRDefault="00626DA3" w:rsidP="00626DA3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626DA3" w:rsidRPr="007B56D0" w:rsidRDefault="00626DA3" w:rsidP="00626DA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 xml:space="preserve">Внести следующее изменение в решение Совета депутатов Андреевского муниципального образования </w:t>
      </w:r>
      <w:r w:rsidR="00301565" w:rsidRPr="007B56D0">
        <w:rPr>
          <w:rFonts w:ascii="Times New Roman" w:hAnsi="Times New Roman"/>
          <w:sz w:val="26"/>
          <w:szCs w:val="28"/>
        </w:rPr>
        <w:t xml:space="preserve">от </w:t>
      </w:r>
      <w:r w:rsidRPr="007B56D0">
        <w:rPr>
          <w:rFonts w:ascii="Times New Roman" w:hAnsi="Times New Roman"/>
          <w:sz w:val="26"/>
          <w:szCs w:val="28"/>
        </w:rPr>
        <w:t xml:space="preserve">    </w:t>
      </w:r>
      <w:r w:rsidR="00301565" w:rsidRPr="007B56D0">
        <w:rPr>
          <w:rFonts w:ascii="Times New Roman" w:hAnsi="Times New Roman"/>
          <w:sz w:val="26"/>
          <w:szCs w:val="28"/>
        </w:rPr>
        <w:t>16.08. 2011</w:t>
      </w:r>
      <w:r w:rsidRPr="007B56D0">
        <w:rPr>
          <w:rFonts w:ascii="Times New Roman" w:hAnsi="Times New Roman"/>
          <w:sz w:val="26"/>
          <w:szCs w:val="28"/>
        </w:rPr>
        <w:t xml:space="preserve"> года № </w:t>
      </w:r>
      <w:r w:rsidR="00301565" w:rsidRPr="007B56D0">
        <w:rPr>
          <w:rFonts w:ascii="Times New Roman" w:hAnsi="Times New Roman"/>
          <w:sz w:val="26"/>
          <w:szCs w:val="28"/>
        </w:rPr>
        <w:t xml:space="preserve">93 </w:t>
      </w:r>
      <w:r w:rsidRPr="007B56D0">
        <w:rPr>
          <w:rFonts w:ascii="Times New Roman" w:hAnsi="Times New Roman"/>
          <w:sz w:val="26"/>
          <w:szCs w:val="28"/>
        </w:rPr>
        <w:t xml:space="preserve">  « Об  утверждении  </w:t>
      </w:r>
      <w:r w:rsidR="00301565" w:rsidRPr="007B56D0">
        <w:rPr>
          <w:rFonts w:ascii="Times New Roman" w:hAnsi="Times New Roman"/>
          <w:sz w:val="26"/>
          <w:szCs w:val="28"/>
        </w:rPr>
        <w:t>Положения о муниципальной казне</w:t>
      </w:r>
      <w:r w:rsidRPr="007B56D0">
        <w:rPr>
          <w:rFonts w:ascii="Times New Roman" w:hAnsi="Times New Roman"/>
          <w:sz w:val="26"/>
          <w:szCs w:val="28"/>
        </w:rPr>
        <w:t xml:space="preserve"> Андреевского муниципального образования»:</w:t>
      </w:r>
    </w:p>
    <w:p w:rsidR="00301565" w:rsidRPr="007B56D0" w:rsidRDefault="00301565" w:rsidP="003015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1.В приложении к решению  Совета депутатов Андреевского муниципального образования от     16.08. 2011 года № 93   « Об  утверждении  Положения о муниципальной казне Андреевского муниципального образования»:</w:t>
      </w:r>
    </w:p>
    <w:p w:rsidR="00301565" w:rsidRPr="007B56D0" w:rsidRDefault="00301565" w:rsidP="00301565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1.Пункт 1.4 – отменить;</w:t>
      </w:r>
    </w:p>
    <w:p w:rsidR="00301565" w:rsidRPr="007B56D0" w:rsidRDefault="00301565" w:rsidP="00301565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2. Пункт 1.5 – отменить;</w:t>
      </w:r>
    </w:p>
    <w:p w:rsidR="00301565" w:rsidRPr="007B56D0" w:rsidRDefault="00301565" w:rsidP="00301565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3. Пункт 5.2. изложить в новой редакции:</w:t>
      </w:r>
    </w:p>
    <w:p w:rsidR="0052085A" w:rsidRPr="007B56D0" w:rsidRDefault="0052085A" w:rsidP="0052085A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7B56D0">
        <w:rPr>
          <w:rFonts w:ascii="Times New Roman" w:hAnsi="Times New Roman" w:cs="Times New Roman"/>
          <w:sz w:val="26"/>
          <w:szCs w:val="28"/>
        </w:rPr>
        <w:t>«5.2   Имущество, составляющее муниципальную казну, подлежит бюджетному учету и учету в реестре (реестровый учет).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ab/>
        <w:t xml:space="preserve"> Бюджетный учет и реестровый учет имущества муниципальной казны осуществляет администрация Андреевского МО</w:t>
      </w:r>
      <w:proofErr w:type="gramStart"/>
      <w:r w:rsidRPr="007B56D0">
        <w:rPr>
          <w:rFonts w:ascii="Times New Roman" w:hAnsi="Times New Roman" w:cs="Times New Roman"/>
          <w:sz w:val="26"/>
          <w:szCs w:val="28"/>
        </w:rPr>
        <w:t xml:space="preserve"> .</w:t>
      </w:r>
      <w:proofErr w:type="gramEnd"/>
      <w:r w:rsidRPr="007B56D0">
        <w:rPr>
          <w:rFonts w:ascii="Times New Roman" w:hAnsi="Times New Roman" w:cs="Times New Roman"/>
          <w:sz w:val="26"/>
          <w:szCs w:val="28"/>
        </w:rPr>
        <w:br/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ab/>
        <w:t xml:space="preserve"> Ведение реестра муниципального имущества осуществляется в порядке, установленном уполномоченным Правительством Российской Федерации федеральным органом исполнительной власти. </w:t>
      </w:r>
      <w:r w:rsidRPr="007B56D0">
        <w:rPr>
          <w:rFonts w:ascii="Times New Roman" w:hAnsi="Times New Roman" w:cs="Times New Roman"/>
          <w:sz w:val="26"/>
          <w:szCs w:val="28"/>
        </w:rPr>
        <w:br/>
      </w:r>
      <w:r w:rsidRPr="007B56D0">
        <w:rPr>
          <w:rFonts w:ascii="Times New Roman" w:hAnsi="Times New Roman" w:cs="Times New Roman"/>
          <w:sz w:val="26"/>
          <w:szCs w:val="28"/>
        </w:rPr>
        <w:lastRenderedPageBreak/>
        <w:t xml:space="preserve">  </w:t>
      </w:r>
      <w:r w:rsidRPr="007B56D0">
        <w:rPr>
          <w:rFonts w:ascii="Times New Roman" w:hAnsi="Times New Roman" w:cs="Times New Roman"/>
          <w:sz w:val="26"/>
          <w:szCs w:val="28"/>
        </w:rPr>
        <w:tab/>
        <w:t>Бюджетный учет представляет собой упорядоченную систему сбора, регистрации и обобщения информации об имуществе муниципальной казны и операциях с объектами имущества казны.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ab/>
        <w:t xml:space="preserve">Объекты имущества муниципальной казны учитываются по правилам бюджетного учета в соответствии с приказами Министерства финансов Российской Федерации на отдельном счете учета объектов имущества (нефинансовых активов), составляющих муниципальную казну Андреевского МО в разрезе материальных основных фондов, нематериальных основных фондов, </w:t>
      </w:r>
      <w:proofErr w:type="spellStart"/>
      <w:r w:rsidRPr="007B56D0">
        <w:rPr>
          <w:rFonts w:ascii="Times New Roman" w:hAnsi="Times New Roman" w:cs="Times New Roman"/>
          <w:sz w:val="26"/>
          <w:szCs w:val="28"/>
        </w:rPr>
        <w:t>непроизведенных</w:t>
      </w:r>
      <w:proofErr w:type="spellEnd"/>
      <w:r w:rsidRPr="007B56D0">
        <w:rPr>
          <w:rFonts w:ascii="Times New Roman" w:hAnsi="Times New Roman" w:cs="Times New Roman"/>
          <w:sz w:val="26"/>
          <w:szCs w:val="28"/>
        </w:rPr>
        <w:t xml:space="preserve"> активов и материальных запасов.  </w:t>
      </w:r>
    </w:p>
    <w:p w:rsidR="0052085A" w:rsidRPr="007B56D0" w:rsidRDefault="0052085A" w:rsidP="0052085A">
      <w:pPr>
        <w:jc w:val="both"/>
        <w:rPr>
          <w:rFonts w:ascii="Times New Roman" w:hAnsi="Times New Roman" w:cs="Times New Roman"/>
          <w:color w:val="062C52"/>
          <w:sz w:val="26"/>
          <w:szCs w:val="28"/>
          <w:shd w:val="clear" w:color="auto" w:fill="FCFBDA"/>
        </w:rPr>
      </w:pPr>
      <w:r w:rsidRPr="007B56D0">
        <w:rPr>
          <w:rFonts w:ascii="Times New Roman" w:hAnsi="Times New Roman" w:cs="Times New Roman"/>
          <w:sz w:val="26"/>
          <w:szCs w:val="28"/>
        </w:rPr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ab/>
        <w:t xml:space="preserve"> Документами, подтверждающими право муниципальной собственности на имущество муниципальной казны, являются выписка из реестра муниципального имущества, выписка из Единого государственного реестра прав на объекты недвижимости, свидетельство о государственной регистрации права муниципальной собственности на недвижимое имущество.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 </w:t>
      </w:r>
      <w:r w:rsidRPr="007B56D0">
        <w:rPr>
          <w:rFonts w:ascii="Times New Roman" w:hAnsi="Times New Roman" w:cs="Times New Roman"/>
          <w:sz w:val="26"/>
          <w:szCs w:val="28"/>
        </w:rPr>
        <w:tab/>
        <w:t>Сведения о муниципальном имуществе, изымаемом из муниципальной казны, отражаются в соответствующих разделах реестра.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 </w:t>
      </w:r>
      <w:r w:rsidRPr="007B56D0">
        <w:rPr>
          <w:rFonts w:ascii="Times New Roman" w:hAnsi="Times New Roman" w:cs="Times New Roman"/>
          <w:sz w:val="26"/>
          <w:szCs w:val="28"/>
        </w:rPr>
        <w:tab/>
        <w:t>Имущество, составляющее муниципальную казну, при его передаче в пользование, доверительное управление, залог, аренду, безвозмездное пользование, хозяйственное ведение, оперативное управление и при его последующем учете подлежит отражению в бухгалтерской отчетности организаций в соответствии с действующим законодательством.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 </w:t>
      </w:r>
      <w:r w:rsidRPr="007B56D0">
        <w:rPr>
          <w:rFonts w:ascii="Times New Roman" w:hAnsi="Times New Roman" w:cs="Times New Roman"/>
          <w:sz w:val="26"/>
          <w:szCs w:val="28"/>
        </w:rPr>
        <w:tab/>
        <w:t>Оценка имущества, составляющего муниципальную казну, проводится в порядке, установленном действующим законодательством об оценочной деятельности.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 </w:t>
      </w:r>
      <w:r w:rsidRPr="007B56D0">
        <w:rPr>
          <w:rFonts w:ascii="Times New Roman" w:hAnsi="Times New Roman" w:cs="Times New Roman"/>
          <w:sz w:val="26"/>
          <w:szCs w:val="28"/>
        </w:rPr>
        <w:tab/>
        <w:t>Одновременно с включением сведений об объекте муниципальной казны в реестр ему присваивается идентификационный номер (далее - реестровый номер).</w:t>
      </w:r>
      <w:r w:rsidRPr="007B56D0">
        <w:rPr>
          <w:rFonts w:ascii="Times New Roman" w:hAnsi="Times New Roman" w:cs="Times New Roman"/>
          <w:sz w:val="26"/>
          <w:szCs w:val="28"/>
        </w:rPr>
        <w:br/>
        <w:t xml:space="preserve"> </w:t>
      </w:r>
      <w:r w:rsidRPr="007B56D0">
        <w:rPr>
          <w:rFonts w:ascii="Times New Roman" w:hAnsi="Times New Roman" w:cs="Times New Roman"/>
          <w:sz w:val="26"/>
          <w:szCs w:val="28"/>
        </w:rPr>
        <w:tab/>
        <w:t>Передача объектов, входящих в состав муниципальной казны, в аренду, безвозмездное пользование, доверительное управление, концессию не влечет исключение указанных объектов из состава муниципальной казны</w:t>
      </w:r>
      <w:proofErr w:type="gramStart"/>
      <w:r w:rsidRPr="007B56D0">
        <w:rPr>
          <w:rFonts w:ascii="Times New Roman" w:hAnsi="Times New Roman" w:cs="Times New Roman"/>
          <w:color w:val="062C52"/>
          <w:sz w:val="26"/>
          <w:szCs w:val="28"/>
          <w:shd w:val="clear" w:color="auto" w:fill="FCFBDA"/>
        </w:rPr>
        <w:t>.»</w:t>
      </w:r>
      <w:proofErr w:type="gramEnd"/>
    </w:p>
    <w:p w:rsidR="00CE7772" w:rsidRPr="007B56D0" w:rsidRDefault="00CE7772" w:rsidP="00CE7772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4. Пункт 5.3 изложить в новой редакции:</w:t>
      </w:r>
    </w:p>
    <w:p w:rsidR="00CE7772" w:rsidRPr="007B56D0" w:rsidRDefault="00CE7772" w:rsidP="00CE777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«5.3. Бремя содержания, а также риск случайной гибели или случайного повреждения имущества несет его собственник, если иное не предусмотрено законом или договором.</w:t>
      </w:r>
    </w:p>
    <w:p w:rsidR="00CE7772" w:rsidRPr="007B56D0" w:rsidRDefault="00CE7772" w:rsidP="00CE777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Арендодатель обязан производить за свой счет капитальный ремонт переданного в аренду имущества, если иное не  предусмотрено законом, иными правовыми актами  или договором аренды.</w:t>
      </w:r>
    </w:p>
    <w:p w:rsidR="00CE7772" w:rsidRPr="007B56D0" w:rsidRDefault="00CE7772" w:rsidP="00CE7772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proofErr w:type="gramStart"/>
      <w:r w:rsidRPr="007B56D0">
        <w:rPr>
          <w:rFonts w:ascii="Times New Roman" w:hAnsi="Times New Roman"/>
          <w:sz w:val="26"/>
          <w:szCs w:val="28"/>
        </w:rPr>
        <w:t xml:space="preserve">Пользователь несет риск случайной гибели или случайного повреждения полученного в безвозмездное пользование имущества, если имущество погибло или было испорчено в связи с тем, что он использовал ее не в соответствии с договором безвозмездного пользования, либо передал третьему лицу без согласия, </w:t>
      </w:r>
      <w:r w:rsidRPr="007B56D0">
        <w:rPr>
          <w:rFonts w:ascii="Times New Roman" w:hAnsi="Times New Roman"/>
          <w:sz w:val="26"/>
          <w:szCs w:val="28"/>
        </w:rPr>
        <w:lastRenderedPageBreak/>
        <w:t xml:space="preserve">и если с учетом фактических обстоятельств мог предотвратить гибель или порчу </w:t>
      </w:r>
      <w:r w:rsidR="006751B3" w:rsidRPr="007B56D0">
        <w:rPr>
          <w:rFonts w:ascii="Times New Roman" w:hAnsi="Times New Roman"/>
          <w:sz w:val="26"/>
          <w:szCs w:val="28"/>
        </w:rPr>
        <w:t>имущества.»</w:t>
      </w:r>
      <w:proofErr w:type="gramEnd"/>
    </w:p>
    <w:p w:rsidR="006751B3" w:rsidRPr="007B56D0" w:rsidRDefault="006751B3" w:rsidP="006751B3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5. Пункт 5.4 изложить в новой редакции: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 xml:space="preserve">«5.4. </w:t>
      </w:r>
      <w:proofErr w:type="gramStart"/>
      <w:r w:rsidRPr="007B56D0">
        <w:rPr>
          <w:rFonts w:ascii="Times New Roman" w:hAnsi="Times New Roman"/>
          <w:sz w:val="26"/>
          <w:szCs w:val="28"/>
        </w:rPr>
        <w:t>Имущество, принадлежащее на праве собственности сельскому поселению является</w:t>
      </w:r>
      <w:proofErr w:type="gramEnd"/>
      <w:r w:rsidRPr="007B56D0">
        <w:rPr>
          <w:rFonts w:ascii="Times New Roman" w:hAnsi="Times New Roman"/>
          <w:sz w:val="26"/>
          <w:szCs w:val="28"/>
        </w:rPr>
        <w:t xml:space="preserve"> муниципальной собственностью. 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Имущество, находящиеся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законодательством Российской Федерации.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казну»;</w:t>
      </w:r>
    </w:p>
    <w:p w:rsidR="006751B3" w:rsidRPr="007B56D0" w:rsidRDefault="006751B3" w:rsidP="006751B3">
      <w:pPr>
        <w:pStyle w:val="a3"/>
        <w:spacing w:after="0"/>
        <w:ind w:left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6. Пункт 6.2. изложить в новой редакции: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«Приватизация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приватизации»;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>7. В пункте 8.1. слова « в лице отдела экономики и управления муниципальным имуществом района» - исключить;</w:t>
      </w:r>
    </w:p>
    <w:p w:rsidR="006751B3" w:rsidRPr="007B56D0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7B56D0">
        <w:rPr>
          <w:rFonts w:ascii="Times New Roman" w:hAnsi="Times New Roman"/>
          <w:sz w:val="26"/>
          <w:szCs w:val="28"/>
        </w:rPr>
        <w:t xml:space="preserve">8. Пункт 8.2. – отменить. </w:t>
      </w:r>
    </w:p>
    <w:p w:rsidR="007B56D0" w:rsidRPr="007B56D0" w:rsidRDefault="007B56D0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</w:p>
    <w:p w:rsidR="007B56D0" w:rsidRPr="007B56D0" w:rsidRDefault="007B56D0" w:rsidP="007B56D0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 w:rsidRPr="007B56D0">
        <w:rPr>
          <w:rFonts w:ascii="Times New Roman" w:hAnsi="Times New Roman" w:cs="Times New Roman"/>
          <w:sz w:val="26"/>
          <w:szCs w:val="24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7B56D0" w:rsidRPr="007B56D0" w:rsidRDefault="007B56D0" w:rsidP="007B56D0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 w:rsidRPr="007B56D0">
        <w:rPr>
          <w:rFonts w:ascii="Times New Roman" w:hAnsi="Times New Roman" w:cs="Times New Roman"/>
          <w:sz w:val="26"/>
          <w:szCs w:val="24"/>
        </w:rPr>
        <w:t>Решение  вступает в силу после его обнародования.</w:t>
      </w:r>
    </w:p>
    <w:p w:rsidR="007B56D0" w:rsidRPr="007B56D0" w:rsidRDefault="007B56D0" w:rsidP="007B56D0">
      <w:pPr>
        <w:pStyle w:val="a4"/>
        <w:jc w:val="both"/>
        <w:rPr>
          <w:rFonts w:ascii="Times New Roman" w:hAnsi="Times New Roman" w:cs="Times New Roman"/>
          <w:sz w:val="26"/>
          <w:szCs w:val="24"/>
        </w:rPr>
      </w:pPr>
    </w:p>
    <w:p w:rsidR="007B56D0" w:rsidRPr="007B56D0" w:rsidRDefault="007B56D0" w:rsidP="007B56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7B56D0">
        <w:rPr>
          <w:rFonts w:ascii="Times New Roman" w:hAnsi="Times New Roman" w:cs="Times New Roman"/>
          <w:sz w:val="26"/>
          <w:szCs w:val="24"/>
        </w:rPr>
        <w:t xml:space="preserve">      </w:t>
      </w:r>
      <w:proofErr w:type="gramStart"/>
      <w:r w:rsidRPr="007B56D0">
        <w:rPr>
          <w:rFonts w:ascii="Times New Roman" w:hAnsi="Times New Roman" w:cs="Times New Roman"/>
          <w:sz w:val="26"/>
          <w:szCs w:val="24"/>
        </w:rPr>
        <w:t>Контроль за</w:t>
      </w:r>
      <w:proofErr w:type="gramEnd"/>
      <w:r w:rsidRPr="007B56D0">
        <w:rPr>
          <w:rFonts w:ascii="Times New Roman" w:hAnsi="Times New Roman" w:cs="Times New Roman"/>
          <w:sz w:val="26"/>
          <w:szCs w:val="24"/>
        </w:rPr>
        <w:t xml:space="preserve"> исполнением настоящего постановления оставляю за собой.</w:t>
      </w:r>
    </w:p>
    <w:p w:rsidR="007B56D0" w:rsidRPr="007B56D0" w:rsidRDefault="007B56D0" w:rsidP="007B56D0">
      <w:pPr>
        <w:pStyle w:val="a4"/>
        <w:jc w:val="both"/>
        <w:rPr>
          <w:rFonts w:ascii="Times New Roman" w:hAnsi="Times New Roman" w:cs="Times New Roman"/>
          <w:sz w:val="26"/>
          <w:szCs w:val="24"/>
        </w:rPr>
      </w:pPr>
    </w:p>
    <w:p w:rsidR="007B56D0" w:rsidRPr="007B56D0" w:rsidRDefault="007B56D0" w:rsidP="007B56D0">
      <w:pPr>
        <w:pStyle w:val="a4"/>
        <w:rPr>
          <w:rFonts w:ascii="Times New Roman" w:hAnsi="Times New Roman" w:cs="Times New Roman"/>
          <w:sz w:val="26"/>
          <w:szCs w:val="24"/>
        </w:rPr>
      </w:pPr>
    </w:p>
    <w:p w:rsidR="007B56D0" w:rsidRPr="007B56D0" w:rsidRDefault="007B56D0" w:rsidP="007B56D0">
      <w:pPr>
        <w:pStyle w:val="a4"/>
        <w:rPr>
          <w:rFonts w:ascii="Times New Roman" w:hAnsi="Times New Roman" w:cs="Times New Roman"/>
          <w:sz w:val="26"/>
          <w:szCs w:val="24"/>
        </w:rPr>
      </w:pPr>
    </w:p>
    <w:p w:rsidR="007B56D0" w:rsidRPr="007B56D0" w:rsidRDefault="007B56D0" w:rsidP="007B56D0">
      <w:pPr>
        <w:pStyle w:val="a4"/>
        <w:rPr>
          <w:rFonts w:ascii="Times New Roman" w:hAnsi="Times New Roman" w:cs="Times New Roman"/>
          <w:sz w:val="26"/>
          <w:szCs w:val="24"/>
        </w:rPr>
      </w:pPr>
    </w:p>
    <w:p w:rsidR="007B56D0" w:rsidRPr="007B56D0" w:rsidRDefault="007B56D0" w:rsidP="007B56D0">
      <w:pPr>
        <w:pStyle w:val="a4"/>
        <w:rPr>
          <w:rFonts w:ascii="Times New Roman" w:hAnsi="Times New Roman" w:cs="Times New Roman"/>
          <w:sz w:val="26"/>
          <w:szCs w:val="24"/>
        </w:rPr>
      </w:pPr>
      <w:r w:rsidRPr="007B56D0">
        <w:rPr>
          <w:rFonts w:ascii="Times New Roman" w:hAnsi="Times New Roman" w:cs="Times New Roman"/>
          <w:sz w:val="26"/>
          <w:szCs w:val="24"/>
        </w:rPr>
        <w:t>Глава  Андреевского</w:t>
      </w:r>
    </w:p>
    <w:p w:rsidR="007B56D0" w:rsidRPr="007B56D0" w:rsidRDefault="007B56D0" w:rsidP="007B56D0">
      <w:pPr>
        <w:pStyle w:val="a4"/>
        <w:rPr>
          <w:rFonts w:ascii="Times New Roman" w:hAnsi="Times New Roman" w:cs="Times New Roman"/>
          <w:sz w:val="26"/>
          <w:szCs w:val="24"/>
        </w:rPr>
      </w:pPr>
      <w:r w:rsidRPr="007B56D0">
        <w:rPr>
          <w:rFonts w:ascii="Times New Roman" w:hAnsi="Times New Roman" w:cs="Times New Roman"/>
          <w:sz w:val="26"/>
          <w:szCs w:val="24"/>
        </w:rPr>
        <w:t xml:space="preserve">муниципального образования                                                 </w:t>
      </w:r>
      <w:proofErr w:type="spellStart"/>
      <w:r w:rsidRPr="007B56D0">
        <w:rPr>
          <w:rFonts w:ascii="Times New Roman" w:hAnsi="Times New Roman" w:cs="Times New Roman"/>
          <w:sz w:val="26"/>
          <w:szCs w:val="24"/>
        </w:rPr>
        <w:t>Т.А.Курышова</w:t>
      </w:r>
      <w:proofErr w:type="spellEnd"/>
      <w:r w:rsidRPr="007B56D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7B56D0" w:rsidRPr="007B56D0" w:rsidRDefault="007B56D0" w:rsidP="007B56D0">
      <w:pPr>
        <w:rPr>
          <w:rFonts w:ascii="Times New Roman" w:hAnsi="Times New Roman" w:cs="Times New Roman"/>
          <w:sz w:val="26"/>
        </w:rPr>
      </w:pPr>
    </w:p>
    <w:p w:rsidR="007B56D0" w:rsidRPr="007B56D0" w:rsidRDefault="007B56D0" w:rsidP="007B56D0">
      <w:pPr>
        <w:rPr>
          <w:rFonts w:ascii="Times New Roman" w:hAnsi="Times New Roman" w:cs="Times New Roman"/>
          <w:sz w:val="26"/>
          <w:szCs w:val="20"/>
        </w:rPr>
      </w:pPr>
    </w:p>
    <w:p w:rsidR="007B56D0" w:rsidRPr="007B56D0" w:rsidRDefault="007B56D0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</w:p>
    <w:p w:rsidR="006751B3" w:rsidRDefault="006751B3" w:rsidP="006751B3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751B3" w:rsidRDefault="006751B3" w:rsidP="00CE7772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E7772" w:rsidRDefault="00CE7772" w:rsidP="00CE7772">
      <w:pPr>
        <w:pStyle w:val="a3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52085A" w:rsidRPr="0052085A" w:rsidRDefault="0052085A" w:rsidP="0052085A">
      <w:r>
        <w:rPr>
          <w:shd w:val="clear" w:color="auto" w:fill="FCFBDA"/>
        </w:rPr>
        <w:t xml:space="preserve"> </w:t>
      </w:r>
    </w:p>
    <w:p w:rsidR="0052085A" w:rsidRDefault="0052085A" w:rsidP="00301565">
      <w:pPr>
        <w:pStyle w:val="a3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01565" w:rsidRDefault="00301565" w:rsidP="00301565">
      <w:pPr>
        <w:pStyle w:val="a3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01565" w:rsidRPr="007B56D0" w:rsidRDefault="00301565" w:rsidP="007B56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01565" w:rsidRPr="007B56D0" w:rsidSect="00F2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171A7"/>
    <w:multiLevelType w:val="hybridMultilevel"/>
    <w:tmpl w:val="AD809C5E"/>
    <w:lvl w:ilvl="0" w:tplc="6CA68F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DA3"/>
    <w:rsid w:val="002315BF"/>
    <w:rsid w:val="00301565"/>
    <w:rsid w:val="0052085A"/>
    <w:rsid w:val="00626DA3"/>
    <w:rsid w:val="006751B3"/>
    <w:rsid w:val="006A191A"/>
    <w:rsid w:val="007B56D0"/>
    <w:rsid w:val="00CA0006"/>
    <w:rsid w:val="00CE7772"/>
    <w:rsid w:val="00F2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DA3"/>
    <w:pPr>
      <w:ind w:left="720"/>
      <w:contextualSpacing/>
    </w:pPr>
    <w:rPr>
      <w:rFonts w:ascii="Calibri" w:hAnsi="Calibri" w:cs="Times New Roman"/>
      <w:lang w:eastAsia="en-US"/>
    </w:rPr>
  </w:style>
  <w:style w:type="paragraph" w:styleId="a4">
    <w:name w:val="No Spacing"/>
    <w:uiPriority w:val="1"/>
    <w:qFormat/>
    <w:rsid w:val="0052085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2017-05-31T05:48:00Z</dcterms:created>
  <dcterms:modified xsi:type="dcterms:W3CDTF">2017-05-31T06:31:00Z</dcterms:modified>
</cp:coreProperties>
</file>