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F6" w:rsidRDefault="00F869F6" w:rsidP="00F869F6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СОВЕТ ДЕПУТАТОВ </w:t>
      </w:r>
      <w:r w:rsidR="004A750D">
        <w:rPr>
          <w:b/>
          <w:sz w:val="26"/>
          <w:szCs w:val="28"/>
        </w:rPr>
        <w:t>БАКУР</w:t>
      </w:r>
      <w:r>
        <w:rPr>
          <w:b/>
          <w:sz w:val="26"/>
          <w:szCs w:val="28"/>
        </w:rPr>
        <w:t>СКОГО МУНИЦИПАЛЬНОГО ОБРАЗОВАНИЯ</w:t>
      </w:r>
    </w:p>
    <w:p w:rsidR="00F869F6" w:rsidRDefault="00F869F6" w:rsidP="00F869F6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ЕКАТЕРИНОВСКОГО МУНИЦИПАЛЬНОГО РАЙОНА</w:t>
      </w:r>
    </w:p>
    <w:p w:rsidR="00F869F6" w:rsidRDefault="00F869F6" w:rsidP="00F869F6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САРАТОВСКОЙ ОБЛАСТИ</w:t>
      </w:r>
    </w:p>
    <w:p w:rsidR="00F869F6" w:rsidRDefault="00F869F6" w:rsidP="00F869F6">
      <w:pPr>
        <w:jc w:val="center"/>
        <w:rPr>
          <w:b/>
          <w:sz w:val="26"/>
          <w:szCs w:val="28"/>
        </w:rPr>
      </w:pPr>
    </w:p>
    <w:p w:rsidR="004A750D" w:rsidRDefault="004A750D" w:rsidP="004A750D">
      <w:pPr>
        <w:tabs>
          <w:tab w:val="left" w:pos="376"/>
        </w:tabs>
        <w:rPr>
          <w:b/>
          <w:sz w:val="26"/>
          <w:szCs w:val="28"/>
        </w:rPr>
      </w:pPr>
      <w:r>
        <w:rPr>
          <w:b/>
          <w:sz w:val="26"/>
          <w:szCs w:val="28"/>
        </w:rPr>
        <w:tab/>
      </w:r>
      <w:r w:rsidR="002916DE">
        <w:rPr>
          <w:b/>
          <w:sz w:val="26"/>
          <w:szCs w:val="28"/>
        </w:rPr>
        <w:t xml:space="preserve">Тридцать </w:t>
      </w:r>
      <w:r w:rsidR="00BB1A6B">
        <w:rPr>
          <w:b/>
          <w:sz w:val="26"/>
          <w:szCs w:val="28"/>
        </w:rPr>
        <w:t>шест</w:t>
      </w:r>
      <w:r w:rsidR="002916DE">
        <w:rPr>
          <w:b/>
          <w:sz w:val="26"/>
          <w:szCs w:val="28"/>
        </w:rPr>
        <w:t xml:space="preserve">ое </w:t>
      </w:r>
      <w:r>
        <w:rPr>
          <w:b/>
          <w:sz w:val="26"/>
          <w:szCs w:val="28"/>
        </w:rPr>
        <w:t xml:space="preserve">заседание Совета депутатов </w:t>
      </w:r>
      <w:proofErr w:type="spellStart"/>
      <w:r>
        <w:rPr>
          <w:b/>
          <w:sz w:val="26"/>
          <w:szCs w:val="28"/>
        </w:rPr>
        <w:t>Бакурского</w:t>
      </w:r>
      <w:proofErr w:type="spellEnd"/>
      <w:r>
        <w:rPr>
          <w:b/>
          <w:sz w:val="26"/>
          <w:szCs w:val="28"/>
        </w:rPr>
        <w:t xml:space="preserve"> муниципального образования второго созыва</w:t>
      </w:r>
    </w:p>
    <w:p w:rsidR="004A750D" w:rsidRDefault="004A750D" w:rsidP="00F869F6">
      <w:pPr>
        <w:jc w:val="center"/>
        <w:rPr>
          <w:b/>
          <w:sz w:val="26"/>
          <w:szCs w:val="28"/>
        </w:rPr>
      </w:pPr>
    </w:p>
    <w:p w:rsidR="00F869F6" w:rsidRDefault="00F869F6" w:rsidP="00F869F6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РЕШЕНИЕ</w:t>
      </w:r>
    </w:p>
    <w:p w:rsidR="00F869F6" w:rsidRDefault="00F869F6" w:rsidP="00F869F6">
      <w:pPr>
        <w:spacing w:before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:rsidR="00F869F6" w:rsidRDefault="00BB1A6B" w:rsidP="004A750D">
      <w:pPr>
        <w:tabs>
          <w:tab w:val="left" w:pos="6464"/>
        </w:tabs>
        <w:ind w:right="-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 16 апреля </w:t>
      </w:r>
      <w:r w:rsidR="00F869F6">
        <w:rPr>
          <w:b/>
          <w:bCs/>
          <w:sz w:val="26"/>
          <w:szCs w:val="26"/>
        </w:rPr>
        <w:t>20</w:t>
      </w:r>
      <w:r w:rsidR="002916DE">
        <w:rPr>
          <w:b/>
          <w:bCs/>
          <w:sz w:val="26"/>
          <w:szCs w:val="26"/>
        </w:rPr>
        <w:t>20</w:t>
      </w:r>
      <w:r w:rsidR="00F869F6">
        <w:rPr>
          <w:b/>
          <w:bCs/>
          <w:sz w:val="26"/>
          <w:szCs w:val="26"/>
        </w:rPr>
        <w:t xml:space="preserve"> года     №</w:t>
      </w:r>
      <w:r w:rsidR="004A750D">
        <w:rPr>
          <w:b/>
          <w:bCs/>
          <w:sz w:val="26"/>
          <w:szCs w:val="26"/>
        </w:rPr>
        <w:t xml:space="preserve"> </w:t>
      </w:r>
      <w:r w:rsidR="002916DE"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>6</w:t>
      </w:r>
      <w:r w:rsidR="002916DE">
        <w:rPr>
          <w:b/>
          <w:bCs/>
          <w:sz w:val="26"/>
          <w:szCs w:val="26"/>
        </w:rPr>
        <w:t>-9</w:t>
      </w:r>
      <w:r>
        <w:rPr>
          <w:b/>
          <w:bCs/>
          <w:sz w:val="26"/>
          <w:szCs w:val="26"/>
        </w:rPr>
        <w:t>7</w:t>
      </w:r>
      <w:r w:rsidR="002916DE">
        <w:rPr>
          <w:b/>
          <w:bCs/>
          <w:sz w:val="26"/>
          <w:szCs w:val="26"/>
        </w:rPr>
        <w:t xml:space="preserve"> </w:t>
      </w:r>
      <w:r w:rsidR="004A750D">
        <w:rPr>
          <w:b/>
          <w:bCs/>
          <w:sz w:val="26"/>
          <w:szCs w:val="26"/>
        </w:rPr>
        <w:tab/>
        <w:t>с. Бакуры</w:t>
      </w:r>
    </w:p>
    <w:p w:rsidR="00F869F6" w:rsidRDefault="00F869F6" w:rsidP="00F869F6">
      <w:pPr>
        <w:rPr>
          <w:b/>
          <w:bCs/>
          <w:szCs w:val="24"/>
        </w:rPr>
      </w:pPr>
    </w:p>
    <w:p w:rsidR="00F869F6" w:rsidRDefault="00F869F6" w:rsidP="00F869F6">
      <w:pPr>
        <w:pStyle w:val="1"/>
        <w:ind w:right="3235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проекта отчета об исполнении бюджета </w:t>
      </w:r>
      <w:proofErr w:type="spellStart"/>
      <w:r w:rsidR="004A750D">
        <w:rPr>
          <w:sz w:val="24"/>
          <w:szCs w:val="24"/>
        </w:rPr>
        <w:t>Бакур</w:t>
      </w:r>
      <w:r>
        <w:rPr>
          <w:sz w:val="24"/>
          <w:szCs w:val="24"/>
        </w:rPr>
        <w:t>ского</w:t>
      </w:r>
      <w:proofErr w:type="spellEnd"/>
      <w:r>
        <w:rPr>
          <w:sz w:val="24"/>
          <w:szCs w:val="24"/>
        </w:rPr>
        <w:t xml:space="preserve">  муниципального образования за  201</w:t>
      </w:r>
      <w:r w:rsidR="00490C9E">
        <w:rPr>
          <w:sz w:val="24"/>
          <w:szCs w:val="24"/>
        </w:rPr>
        <w:t>9</w:t>
      </w:r>
      <w:r>
        <w:rPr>
          <w:sz w:val="24"/>
          <w:szCs w:val="24"/>
        </w:rPr>
        <w:t xml:space="preserve"> год</w:t>
      </w:r>
    </w:p>
    <w:p w:rsidR="00F869F6" w:rsidRDefault="00F869F6" w:rsidP="00F869F6">
      <w:pPr>
        <w:rPr>
          <w:b/>
          <w:bCs/>
          <w:szCs w:val="24"/>
        </w:rPr>
      </w:pPr>
    </w:p>
    <w:p w:rsidR="00F869F6" w:rsidRDefault="00F869F6" w:rsidP="00F869F6">
      <w:pPr>
        <w:jc w:val="both"/>
        <w:rPr>
          <w:b/>
          <w:bCs/>
          <w:szCs w:val="24"/>
        </w:rPr>
      </w:pPr>
      <w:r>
        <w:rPr>
          <w:szCs w:val="24"/>
        </w:rPr>
        <w:t xml:space="preserve">      Заслушав проект отчета главы администрации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</w:t>
      </w:r>
      <w:r w:rsidR="004A750D">
        <w:rPr>
          <w:szCs w:val="24"/>
        </w:rPr>
        <w:t xml:space="preserve"> </w:t>
      </w:r>
      <w:proofErr w:type="spellStart"/>
      <w:r w:rsidR="004A750D">
        <w:rPr>
          <w:szCs w:val="24"/>
        </w:rPr>
        <w:t>Коткова</w:t>
      </w:r>
      <w:proofErr w:type="spellEnd"/>
      <w:r>
        <w:rPr>
          <w:szCs w:val="24"/>
        </w:rPr>
        <w:t xml:space="preserve"> А.</w:t>
      </w:r>
      <w:r w:rsidR="004A750D">
        <w:rPr>
          <w:szCs w:val="24"/>
        </w:rPr>
        <w:t>И</w:t>
      </w:r>
      <w:r>
        <w:rPr>
          <w:szCs w:val="24"/>
        </w:rPr>
        <w:t xml:space="preserve">. «Об исполнении бюджета </w:t>
      </w:r>
      <w:r w:rsidR="004A750D">
        <w:rPr>
          <w:szCs w:val="24"/>
        </w:rPr>
        <w:t xml:space="preserve">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 201</w:t>
      </w:r>
      <w:r w:rsidR="00490C9E">
        <w:rPr>
          <w:szCs w:val="24"/>
        </w:rPr>
        <w:t>9</w:t>
      </w:r>
      <w:r>
        <w:rPr>
          <w:szCs w:val="24"/>
        </w:rPr>
        <w:t xml:space="preserve"> год» и, руководствуясь статьями 21,51 Устава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образования, Совет депутатов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 </w:t>
      </w:r>
      <w:r>
        <w:rPr>
          <w:b/>
          <w:bCs/>
          <w:szCs w:val="24"/>
        </w:rPr>
        <w:t>РЕШИЛ:</w:t>
      </w:r>
    </w:p>
    <w:p w:rsidR="00F869F6" w:rsidRDefault="00F869F6" w:rsidP="00F869F6">
      <w:pPr>
        <w:rPr>
          <w:b/>
          <w:bCs/>
          <w:szCs w:val="24"/>
        </w:rPr>
      </w:pPr>
    </w:p>
    <w:p w:rsidR="00F869F6" w:rsidRDefault="00F869F6" w:rsidP="00F869F6">
      <w:pPr>
        <w:pStyle w:val="a3"/>
        <w:ind w:firstLine="708"/>
        <w:rPr>
          <w:szCs w:val="24"/>
        </w:rPr>
      </w:pPr>
      <w:r>
        <w:rPr>
          <w:szCs w:val="24"/>
        </w:rPr>
        <w:t xml:space="preserve">1. Утвердить проект отчета об исполнении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 образования  за 201</w:t>
      </w:r>
      <w:r w:rsidR="00490C9E">
        <w:rPr>
          <w:szCs w:val="24"/>
        </w:rPr>
        <w:t>9</w:t>
      </w:r>
      <w:r>
        <w:rPr>
          <w:szCs w:val="24"/>
        </w:rPr>
        <w:t xml:space="preserve"> год по общему объему доходов в сумме </w:t>
      </w:r>
      <w:r w:rsidR="00490C9E">
        <w:rPr>
          <w:szCs w:val="24"/>
        </w:rPr>
        <w:t>6857,4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тыс. рублей, по расходам в сумме </w:t>
      </w:r>
      <w:r w:rsidR="00490C9E">
        <w:rPr>
          <w:b/>
          <w:szCs w:val="24"/>
        </w:rPr>
        <w:t>6108,3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тыс. рублей с превышением </w:t>
      </w:r>
      <w:r w:rsidR="00490C9E">
        <w:rPr>
          <w:szCs w:val="24"/>
        </w:rPr>
        <w:t>доходов</w:t>
      </w:r>
      <w:r>
        <w:rPr>
          <w:szCs w:val="24"/>
        </w:rPr>
        <w:t xml:space="preserve">  над  </w:t>
      </w:r>
      <w:r w:rsidR="00490C9E">
        <w:rPr>
          <w:szCs w:val="24"/>
        </w:rPr>
        <w:t xml:space="preserve">расходами </w:t>
      </w:r>
      <w:r>
        <w:rPr>
          <w:szCs w:val="24"/>
        </w:rPr>
        <w:t xml:space="preserve"> в сумме </w:t>
      </w:r>
      <w:r w:rsidR="00490C9E">
        <w:rPr>
          <w:szCs w:val="24"/>
        </w:rPr>
        <w:t xml:space="preserve">749,1 </w:t>
      </w:r>
      <w:r>
        <w:rPr>
          <w:szCs w:val="24"/>
        </w:rPr>
        <w:t xml:space="preserve"> тыс. рублей.</w:t>
      </w:r>
    </w:p>
    <w:p w:rsidR="00F869F6" w:rsidRDefault="00F869F6" w:rsidP="00F869F6">
      <w:pPr>
        <w:pStyle w:val="a3"/>
        <w:ind w:firstLine="708"/>
        <w:rPr>
          <w:szCs w:val="24"/>
        </w:rPr>
      </w:pPr>
      <w:r>
        <w:rPr>
          <w:szCs w:val="24"/>
        </w:rPr>
        <w:t>2.  Утвердить показатели: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доходов 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201</w:t>
      </w:r>
      <w:r w:rsidR="00490C9E">
        <w:rPr>
          <w:szCs w:val="24"/>
        </w:rPr>
        <w:t>9</w:t>
      </w:r>
      <w:r>
        <w:rPr>
          <w:szCs w:val="24"/>
        </w:rPr>
        <w:t xml:space="preserve"> год по кодам классификации доходов бюджета согласно приложению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; 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доходов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муниципального образования за 201</w:t>
      </w:r>
      <w:r w:rsidR="00490C9E">
        <w:rPr>
          <w:szCs w:val="24"/>
        </w:rPr>
        <w:t>9</w:t>
      </w:r>
      <w:r>
        <w:rPr>
          <w:szCs w:val="24"/>
        </w:rPr>
        <w:t xml:space="preserve"> год по кодам видов доходов, подвидов доходов согласно приложению 2;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расходов бюджета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му</w:t>
      </w:r>
      <w:r w:rsidR="00490C9E">
        <w:rPr>
          <w:szCs w:val="24"/>
        </w:rPr>
        <w:t>ниципального образования за 2019</w:t>
      </w:r>
      <w:r>
        <w:rPr>
          <w:szCs w:val="24"/>
        </w:rPr>
        <w:t xml:space="preserve"> год по ведомственной структуре расходов бюджета согласно приложению3;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</w:t>
      </w:r>
      <w:r w:rsidR="00490C9E">
        <w:rPr>
          <w:bCs/>
          <w:szCs w:val="24"/>
        </w:rPr>
        <w:t xml:space="preserve">  видов расходов бюджета на 2019</w:t>
      </w:r>
      <w:r>
        <w:rPr>
          <w:bCs/>
          <w:szCs w:val="24"/>
        </w:rPr>
        <w:t xml:space="preserve"> год  </w:t>
      </w:r>
      <w:r>
        <w:rPr>
          <w:szCs w:val="24"/>
        </w:rPr>
        <w:t>согласно приложению 4</w:t>
      </w:r>
    </w:p>
    <w:p w:rsidR="00F869F6" w:rsidRDefault="00F869F6" w:rsidP="00F869F6">
      <w:pPr>
        <w:rPr>
          <w:bCs/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>распределение бюджетных ассигнований местного бюджета по целевым  статьям  (муниципальным программам и внепрограммным направлениям деятельности), группам, подгруппам</w:t>
      </w:r>
      <w:r w:rsidR="00490C9E">
        <w:rPr>
          <w:bCs/>
          <w:szCs w:val="24"/>
        </w:rPr>
        <w:t xml:space="preserve">  видов расходов бюджета на 2019</w:t>
      </w:r>
      <w:r>
        <w:rPr>
          <w:bCs/>
          <w:szCs w:val="24"/>
        </w:rPr>
        <w:t xml:space="preserve"> год</w:t>
      </w:r>
      <w:r>
        <w:rPr>
          <w:szCs w:val="24"/>
        </w:rPr>
        <w:t>, согласно приложению 5;</w:t>
      </w:r>
    </w:p>
    <w:p w:rsidR="00F869F6" w:rsidRDefault="00F869F6" w:rsidP="00F869F6">
      <w:pPr>
        <w:jc w:val="both"/>
        <w:rPr>
          <w:szCs w:val="24"/>
        </w:rPr>
      </w:pPr>
      <w:r>
        <w:rPr>
          <w:szCs w:val="24"/>
        </w:rPr>
        <w:t xml:space="preserve">     источники внутреннего финансирования дефицита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 муниципального образования за 201</w:t>
      </w:r>
      <w:r w:rsidR="00490C9E">
        <w:rPr>
          <w:szCs w:val="24"/>
        </w:rPr>
        <w:t>9</w:t>
      </w:r>
      <w:r>
        <w:rPr>
          <w:szCs w:val="24"/>
        </w:rPr>
        <w:t xml:space="preserve"> год по кодам классификации источников финансирования дефицита местного бюджета, согласно приложению 6;</w:t>
      </w:r>
    </w:p>
    <w:p w:rsidR="00F869F6" w:rsidRDefault="00F869F6" w:rsidP="00F869F6">
      <w:pPr>
        <w:rPr>
          <w:szCs w:val="24"/>
        </w:rPr>
      </w:pPr>
      <w:r>
        <w:rPr>
          <w:szCs w:val="24"/>
        </w:rPr>
        <w:t xml:space="preserve">      источники внутреннего финансирования дефицита бюджета  </w:t>
      </w:r>
      <w:proofErr w:type="spellStart"/>
      <w:r w:rsidR="004A750D">
        <w:rPr>
          <w:szCs w:val="24"/>
        </w:rPr>
        <w:t>Бакур</w:t>
      </w:r>
      <w:r>
        <w:rPr>
          <w:szCs w:val="24"/>
        </w:rPr>
        <w:t>ского</w:t>
      </w:r>
      <w:proofErr w:type="spellEnd"/>
      <w:r>
        <w:rPr>
          <w:szCs w:val="24"/>
        </w:rPr>
        <w:t xml:space="preserve">  муниципального образования за 201</w:t>
      </w:r>
      <w:r w:rsidR="00490C9E">
        <w:rPr>
          <w:szCs w:val="24"/>
        </w:rPr>
        <w:t>9</w:t>
      </w:r>
      <w:r>
        <w:rPr>
          <w:szCs w:val="24"/>
        </w:rPr>
        <w:t xml:space="preserve"> год, согласно приложению 7.</w:t>
      </w:r>
    </w:p>
    <w:p w:rsidR="00F869F6" w:rsidRDefault="00F869F6" w:rsidP="00F869F6">
      <w:pPr>
        <w:ind w:firstLine="708"/>
        <w:jc w:val="both"/>
        <w:rPr>
          <w:szCs w:val="24"/>
        </w:rPr>
      </w:pPr>
      <w:r>
        <w:rPr>
          <w:szCs w:val="24"/>
        </w:rPr>
        <w:t xml:space="preserve">3. Настоящее решение обнародовать на информационных стендах в специально установленных местах для обнародования и разместить на официальном сайте администрации </w:t>
      </w:r>
      <w:proofErr w:type="spellStart"/>
      <w:r>
        <w:rPr>
          <w:szCs w:val="24"/>
        </w:rPr>
        <w:t>Екатериновского</w:t>
      </w:r>
      <w:proofErr w:type="spellEnd"/>
      <w:r>
        <w:rPr>
          <w:szCs w:val="24"/>
        </w:rPr>
        <w:t xml:space="preserve"> муниципального района </w:t>
      </w:r>
      <w:r>
        <w:rPr>
          <w:szCs w:val="24"/>
          <w:lang w:val="en-US"/>
        </w:rPr>
        <w:t>www</w:t>
      </w:r>
      <w:r>
        <w:rPr>
          <w:szCs w:val="24"/>
        </w:rPr>
        <w:t>.</w:t>
      </w:r>
      <w:proofErr w:type="spellStart"/>
      <w:r>
        <w:rPr>
          <w:szCs w:val="24"/>
          <w:lang w:val="en-US"/>
        </w:rPr>
        <w:t>ekaterinovka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sarmo</w:t>
      </w:r>
      <w:proofErr w:type="spellEnd"/>
      <w:r>
        <w:rPr>
          <w:szCs w:val="24"/>
        </w:rPr>
        <w:t>.</w:t>
      </w:r>
      <w:proofErr w:type="spellStart"/>
      <w:r>
        <w:rPr>
          <w:szCs w:val="24"/>
          <w:lang w:val="en-US"/>
        </w:rPr>
        <w:t>ru</w:t>
      </w:r>
      <w:proofErr w:type="spellEnd"/>
      <w:r>
        <w:rPr>
          <w:szCs w:val="24"/>
        </w:rPr>
        <w:t>.</w:t>
      </w:r>
    </w:p>
    <w:p w:rsidR="00F869F6" w:rsidRDefault="00F869F6" w:rsidP="00F869F6">
      <w:pPr>
        <w:jc w:val="both"/>
        <w:rPr>
          <w:b/>
          <w:szCs w:val="24"/>
        </w:rPr>
      </w:pPr>
    </w:p>
    <w:p w:rsidR="00F869F6" w:rsidRDefault="00F869F6" w:rsidP="00F869F6">
      <w:pPr>
        <w:jc w:val="both"/>
        <w:rPr>
          <w:b/>
          <w:szCs w:val="24"/>
        </w:rPr>
      </w:pPr>
      <w:r>
        <w:rPr>
          <w:b/>
          <w:szCs w:val="24"/>
        </w:rPr>
        <w:t xml:space="preserve">Глава </w:t>
      </w:r>
      <w:proofErr w:type="spellStart"/>
      <w:r w:rsidR="00D7553D">
        <w:rPr>
          <w:b/>
          <w:szCs w:val="24"/>
        </w:rPr>
        <w:t>Бакур</w:t>
      </w:r>
      <w:r>
        <w:rPr>
          <w:b/>
          <w:szCs w:val="24"/>
        </w:rPr>
        <w:t>ского</w:t>
      </w:r>
      <w:proofErr w:type="spellEnd"/>
      <w:r>
        <w:rPr>
          <w:b/>
          <w:szCs w:val="24"/>
        </w:rPr>
        <w:t xml:space="preserve"> </w:t>
      </w:r>
    </w:p>
    <w:p w:rsidR="007E5332" w:rsidRDefault="00F869F6" w:rsidP="002916DE">
      <w:pPr>
        <w:jc w:val="both"/>
        <w:rPr>
          <w:b/>
          <w:szCs w:val="24"/>
        </w:rPr>
      </w:pPr>
      <w:r>
        <w:rPr>
          <w:b/>
          <w:szCs w:val="24"/>
        </w:rPr>
        <w:t>муниципального образования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D7553D">
        <w:rPr>
          <w:b/>
          <w:szCs w:val="24"/>
        </w:rPr>
        <w:t>И.Г. Казарина</w:t>
      </w:r>
    </w:p>
    <w:tbl>
      <w:tblPr>
        <w:tblW w:w="9512" w:type="dxa"/>
        <w:tblInd w:w="92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491"/>
        <w:gridCol w:w="439"/>
        <w:gridCol w:w="930"/>
        <w:gridCol w:w="236"/>
        <w:gridCol w:w="236"/>
      </w:tblGrid>
      <w:tr w:rsidR="0027341C" w:rsidRPr="0027341C" w:rsidTr="0027341C">
        <w:trPr>
          <w:gridAfter w:val="1"/>
          <w:wAfter w:w="236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szCs w:val="24"/>
              </w:rPr>
            </w:pPr>
            <w:r w:rsidRPr="0027341C">
              <w:rPr>
                <w:szCs w:val="24"/>
              </w:rPr>
              <w:t>Приложение 1</w:t>
            </w:r>
          </w:p>
        </w:tc>
      </w:tr>
      <w:tr w:rsidR="0027341C" w:rsidRPr="0027341C" w:rsidTr="0027341C">
        <w:trPr>
          <w:gridAfter w:val="1"/>
          <w:wAfter w:w="236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7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szCs w:val="24"/>
              </w:rPr>
            </w:pPr>
            <w:r w:rsidRPr="0027341C">
              <w:rPr>
                <w:szCs w:val="24"/>
              </w:rPr>
              <w:t>к  решению Совета депутатов муниципального образования №     от    2020  г.</w:t>
            </w:r>
          </w:p>
        </w:tc>
      </w:tr>
      <w:tr w:rsidR="0027341C" w:rsidRPr="0027341C" w:rsidTr="0027341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315"/>
        </w:trPr>
        <w:tc>
          <w:tcPr>
            <w:tcW w:w="9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b/>
                <w:bCs/>
                <w:szCs w:val="24"/>
              </w:rPr>
            </w:pPr>
            <w:r w:rsidRPr="0027341C">
              <w:rPr>
                <w:b/>
                <w:bCs/>
                <w:szCs w:val="24"/>
              </w:rPr>
              <w:t xml:space="preserve">Доходы Администрации </w:t>
            </w:r>
            <w:proofErr w:type="spellStart"/>
            <w:r w:rsidRPr="0027341C">
              <w:rPr>
                <w:b/>
                <w:bCs/>
                <w:szCs w:val="24"/>
              </w:rPr>
              <w:t>Бакурского</w:t>
            </w:r>
            <w:proofErr w:type="spellEnd"/>
            <w:r w:rsidRPr="0027341C">
              <w:rPr>
                <w:b/>
                <w:bCs/>
                <w:szCs w:val="24"/>
              </w:rPr>
              <w:t xml:space="preserve"> муниципального образования за 2019 год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ind w:right="621"/>
              <w:rPr>
                <w:rFonts w:ascii="Calibri" w:hAnsi="Calibri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4"/>
              </w:rPr>
            </w:pPr>
          </w:p>
        </w:tc>
      </w:tr>
      <w:tr w:rsidR="0027341C" w:rsidRPr="0027341C" w:rsidTr="0027341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b/>
                <w:bCs/>
                <w:szCs w:val="24"/>
              </w:rPr>
            </w:pPr>
            <w:r w:rsidRPr="0027341C">
              <w:rPr>
                <w:b/>
                <w:bCs/>
                <w:szCs w:val="24"/>
              </w:rPr>
              <w:t>по кодам классификации доходов бюджета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b/>
                <w:bCs/>
                <w:szCs w:val="24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gridAfter w:val="1"/>
          <w:wAfter w:w="23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тыс. рублей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ind w:right="254"/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Наименование доходов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Код бюджетной классификации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Сумма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jc w:val="center"/>
              <w:rPr>
                <w:sz w:val="28"/>
                <w:szCs w:val="28"/>
              </w:rPr>
            </w:pPr>
            <w:r w:rsidRPr="0027341C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000 1 00 00000 00 0000 000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5899,60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sz w:val="28"/>
                <w:szCs w:val="28"/>
              </w:rPr>
            </w:pPr>
            <w:r w:rsidRPr="0027341C">
              <w:rPr>
                <w:sz w:val="28"/>
                <w:szCs w:val="28"/>
              </w:rPr>
              <w:t>Налоги на прибыль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000 1 01 00000 00 0000 000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244,20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szCs w:val="24"/>
              </w:rPr>
            </w:pPr>
            <w:r w:rsidRPr="0027341C">
              <w:rPr>
                <w:szCs w:val="24"/>
              </w:rPr>
              <w:t xml:space="preserve">Налог на доходы физических лиц 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000 1 01 02000 00 0000 110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244,20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25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182 1 01 02010 01 0000 110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242,60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3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182 1 01 02020 01 0000 110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15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182 1 01 02030 01 0000 110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1,60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 w:val="28"/>
                <w:szCs w:val="28"/>
              </w:rPr>
            </w:pPr>
            <w:r w:rsidRPr="0027341C">
              <w:rPr>
                <w:color w:val="auto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000 1 05 00000 00 0000 000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1227,30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Единый сельскохозяйственный налог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000 1 05 03000 00 0000 110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1227,30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183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 xml:space="preserve">единый сельскохозяйственный </w:t>
            </w:r>
            <w:proofErr w:type="spellStart"/>
            <w:r w:rsidRPr="0027341C">
              <w:rPr>
                <w:color w:val="auto"/>
                <w:szCs w:val="24"/>
              </w:rPr>
              <w:t>налог</w:t>
            </w:r>
            <w:proofErr w:type="gramStart"/>
            <w:r w:rsidRPr="0027341C">
              <w:rPr>
                <w:color w:val="auto"/>
                <w:szCs w:val="24"/>
              </w:rPr>
              <w:t>,в</w:t>
            </w:r>
            <w:proofErr w:type="gramEnd"/>
            <w:r w:rsidRPr="0027341C">
              <w:rPr>
                <w:color w:val="auto"/>
                <w:szCs w:val="24"/>
              </w:rPr>
              <w:t>зимаемый</w:t>
            </w:r>
            <w:proofErr w:type="spellEnd"/>
            <w:r w:rsidRPr="0027341C">
              <w:rPr>
                <w:color w:val="auto"/>
                <w:szCs w:val="24"/>
              </w:rPr>
              <w:t xml:space="preserve"> с </w:t>
            </w:r>
            <w:proofErr w:type="spellStart"/>
            <w:r w:rsidRPr="0027341C">
              <w:rPr>
                <w:color w:val="auto"/>
                <w:szCs w:val="24"/>
              </w:rPr>
              <w:t>налогоплательщиков,выбравших</w:t>
            </w:r>
            <w:proofErr w:type="spellEnd"/>
            <w:r w:rsidRPr="0027341C">
              <w:rPr>
                <w:color w:val="auto"/>
                <w:szCs w:val="24"/>
              </w:rPr>
              <w:t xml:space="preserve"> в качестве объекта налогообложения </w:t>
            </w:r>
            <w:proofErr w:type="spellStart"/>
            <w:r w:rsidRPr="0027341C">
              <w:rPr>
                <w:color w:val="auto"/>
                <w:szCs w:val="24"/>
              </w:rPr>
              <w:t>доходы,уменьшенные</w:t>
            </w:r>
            <w:proofErr w:type="spellEnd"/>
            <w:r w:rsidRPr="0027341C">
              <w:rPr>
                <w:color w:val="auto"/>
                <w:szCs w:val="24"/>
              </w:rPr>
              <w:t xml:space="preserve"> на величину расходов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182 1 05 03010 01 0000 110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1227,30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9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lastRenderedPageBreak/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182 1 05 03020 01 0000 110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 w:val="28"/>
                <w:szCs w:val="28"/>
              </w:rPr>
            </w:pPr>
            <w:r w:rsidRPr="0027341C">
              <w:rPr>
                <w:color w:val="auto"/>
                <w:sz w:val="28"/>
                <w:szCs w:val="28"/>
              </w:rPr>
              <w:t>Налоги на имущество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000 1 06 00000 00 0000 000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4428,10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rPr>
                <w:szCs w:val="24"/>
              </w:rPr>
            </w:pPr>
            <w:r w:rsidRPr="0027341C"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000 1 06 01000 00 0000  110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317,70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16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182 1 06 01030 10 0000 110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317,70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3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Земельный налог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000 1 06 06000 00 0000 110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182 1 06 06033 10 0000 110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1481,80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22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182 1 06 06043 10 0000 110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2628,60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15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 w:val="28"/>
                <w:szCs w:val="28"/>
              </w:rPr>
            </w:pPr>
            <w:r w:rsidRPr="0027341C">
              <w:rPr>
                <w:color w:val="auto"/>
                <w:sz w:val="28"/>
                <w:szCs w:val="28"/>
              </w:rPr>
              <w:t xml:space="preserve">Доходы от использования </w:t>
            </w:r>
            <w:proofErr w:type="spellStart"/>
            <w:r w:rsidRPr="0027341C">
              <w:rPr>
                <w:color w:val="auto"/>
                <w:sz w:val="28"/>
                <w:szCs w:val="28"/>
              </w:rPr>
              <w:t>имущества</w:t>
            </w:r>
            <w:proofErr w:type="gramStart"/>
            <w:r w:rsidRPr="0027341C">
              <w:rPr>
                <w:color w:val="auto"/>
                <w:sz w:val="28"/>
                <w:szCs w:val="28"/>
              </w:rPr>
              <w:t>,н</w:t>
            </w:r>
            <w:proofErr w:type="gramEnd"/>
            <w:r w:rsidRPr="0027341C">
              <w:rPr>
                <w:color w:val="auto"/>
                <w:sz w:val="28"/>
                <w:szCs w:val="28"/>
              </w:rPr>
              <w:t>аходящегося</w:t>
            </w:r>
            <w:proofErr w:type="spellEnd"/>
            <w:r w:rsidRPr="0027341C">
              <w:rPr>
                <w:color w:val="auto"/>
                <w:sz w:val="28"/>
                <w:szCs w:val="28"/>
              </w:rPr>
              <w:t xml:space="preserve"> в государственной и муниципальной собственности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223 1 11 00000 00 0000 000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3,10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234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223 1 11 05035 10 0000 120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3,10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 w:val="28"/>
                <w:szCs w:val="28"/>
              </w:rPr>
            </w:pPr>
            <w:r w:rsidRPr="0027341C">
              <w:rPr>
                <w:color w:val="auto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000 2 00 00000 00 0000 000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954,70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99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000 2 02 00000 00  0000 000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954,70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000 2 02 10000 00 0000 150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111,40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6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lastRenderedPageBreak/>
              <w:t>Дотация на выравнивание бюджетной обеспеченности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000 2 02 15001 00  0000 150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111,40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9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223 2 02 15001 10 0000 150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111,40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13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223 2 02 15001 10 0001 150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111,40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63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000 2 02 30000 00 0000 150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207,30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16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000 2 02 35000 00 0000 150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207,30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16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223 2 02 35118 10 0000 150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207,30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Иные межбюджетные трансферты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000 2 02 40000 00 0000 150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636,00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 xml:space="preserve">Межбюджетные </w:t>
            </w:r>
            <w:proofErr w:type="spellStart"/>
            <w:r w:rsidRPr="0027341C">
              <w:rPr>
                <w:color w:val="auto"/>
                <w:szCs w:val="24"/>
              </w:rPr>
              <w:t>трансферты</w:t>
            </w:r>
            <w:proofErr w:type="gramStart"/>
            <w:r w:rsidRPr="0027341C">
              <w:rPr>
                <w:color w:val="auto"/>
                <w:szCs w:val="24"/>
              </w:rPr>
              <w:t>,п</w:t>
            </w:r>
            <w:proofErr w:type="gramEnd"/>
            <w:r w:rsidRPr="0027341C">
              <w:rPr>
                <w:color w:val="auto"/>
                <w:szCs w:val="24"/>
              </w:rPr>
              <w:t>ередаваемые</w:t>
            </w:r>
            <w:proofErr w:type="spellEnd"/>
            <w:r w:rsidRPr="0027341C">
              <w:rPr>
                <w:color w:val="auto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000 2 02 40014 00 0000 150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636,00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352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223 2 02 40014 10 0001 150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636,00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  <w:tr w:rsidR="0027341C" w:rsidRPr="0027341C" w:rsidTr="0027341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7341C" w:rsidRPr="0027341C" w:rsidRDefault="0027341C" w:rsidP="0027341C">
            <w:pPr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Итого</w:t>
            </w:r>
          </w:p>
        </w:tc>
        <w:tc>
          <w:tcPr>
            <w:tcW w:w="3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color w:val="auto"/>
                <w:szCs w:val="24"/>
              </w:rPr>
            </w:pPr>
            <w:r w:rsidRPr="0027341C">
              <w:rPr>
                <w:color w:val="auto"/>
                <w:szCs w:val="24"/>
              </w:rPr>
              <w:t> 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7341C" w:rsidRPr="0027341C" w:rsidRDefault="0027341C" w:rsidP="0027341C">
            <w:pPr>
              <w:jc w:val="center"/>
              <w:rPr>
                <w:szCs w:val="24"/>
              </w:rPr>
            </w:pPr>
            <w:r w:rsidRPr="0027341C">
              <w:rPr>
                <w:szCs w:val="24"/>
              </w:rPr>
              <w:t>6857,40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41C" w:rsidRPr="0027341C" w:rsidRDefault="0027341C" w:rsidP="0027341C">
            <w:pPr>
              <w:rPr>
                <w:rFonts w:ascii="Calibri" w:hAnsi="Calibri"/>
                <w:szCs w:val="22"/>
              </w:rPr>
            </w:pPr>
          </w:p>
        </w:tc>
      </w:tr>
    </w:tbl>
    <w:p w:rsidR="0027341C" w:rsidRDefault="0027341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tbl>
      <w:tblPr>
        <w:tblW w:w="10400" w:type="dxa"/>
        <w:tblInd w:w="92" w:type="dxa"/>
        <w:tblLook w:val="04A0"/>
      </w:tblPr>
      <w:tblGrid>
        <w:gridCol w:w="960"/>
        <w:gridCol w:w="960"/>
        <w:gridCol w:w="2380"/>
        <w:gridCol w:w="960"/>
        <w:gridCol w:w="960"/>
        <w:gridCol w:w="960"/>
        <w:gridCol w:w="805"/>
        <w:gridCol w:w="805"/>
        <w:gridCol w:w="805"/>
        <w:gridCol w:w="805"/>
      </w:tblGrid>
      <w:tr w:rsidR="004843EC" w:rsidRPr="004843EC" w:rsidTr="004843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szCs w:val="24"/>
              </w:rPr>
            </w:pPr>
            <w:r w:rsidRPr="004843EC">
              <w:rPr>
                <w:szCs w:val="24"/>
              </w:rPr>
              <w:t>Приложение 2</w:t>
            </w:r>
          </w:p>
        </w:tc>
      </w:tr>
      <w:tr w:rsidR="004843EC" w:rsidRPr="004843EC" w:rsidTr="004843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szCs w:val="24"/>
              </w:rPr>
            </w:pPr>
            <w:r w:rsidRPr="004843EC">
              <w:rPr>
                <w:szCs w:val="24"/>
              </w:rPr>
              <w:t>к  решению Совета депутатов муниципального образования №     от    2020 г.</w:t>
            </w:r>
          </w:p>
        </w:tc>
      </w:tr>
      <w:tr w:rsidR="004843EC" w:rsidRPr="004843EC" w:rsidTr="004843E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315"/>
        </w:trPr>
        <w:tc>
          <w:tcPr>
            <w:tcW w:w="87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b/>
                <w:bCs/>
                <w:szCs w:val="24"/>
              </w:rPr>
            </w:pPr>
            <w:r w:rsidRPr="004843EC">
              <w:rPr>
                <w:b/>
                <w:bCs/>
                <w:szCs w:val="24"/>
              </w:rPr>
              <w:t xml:space="preserve">Доходы Администрации </w:t>
            </w:r>
            <w:proofErr w:type="spellStart"/>
            <w:r w:rsidRPr="004843EC">
              <w:rPr>
                <w:b/>
                <w:bCs/>
                <w:szCs w:val="24"/>
              </w:rPr>
              <w:t>Бакурского</w:t>
            </w:r>
            <w:proofErr w:type="spellEnd"/>
            <w:r w:rsidRPr="004843EC">
              <w:rPr>
                <w:b/>
                <w:bCs/>
                <w:szCs w:val="24"/>
              </w:rPr>
              <w:t xml:space="preserve"> муниципального образования за 2019 год  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4"/>
              </w:rPr>
            </w:pPr>
          </w:p>
        </w:tc>
      </w:tr>
      <w:tr w:rsidR="004843EC" w:rsidRPr="004843EC" w:rsidTr="004843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b/>
                <w:bCs/>
                <w:szCs w:val="24"/>
              </w:rPr>
            </w:pPr>
            <w:r w:rsidRPr="004843EC">
              <w:rPr>
                <w:b/>
                <w:bCs/>
                <w:szCs w:val="24"/>
              </w:rPr>
              <w:t>по кодам классификации доходов бюджета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b/>
                <w:bCs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4"/>
              </w:rPr>
            </w:pPr>
            <w:r w:rsidRPr="004843EC">
              <w:rPr>
                <w:rFonts w:ascii="Calibri" w:hAnsi="Calibri"/>
                <w:szCs w:val="24"/>
              </w:rPr>
              <w:t>(тыс</w:t>
            </w:r>
            <w:proofErr w:type="gramStart"/>
            <w:r w:rsidRPr="004843EC">
              <w:rPr>
                <w:rFonts w:ascii="Calibri" w:hAnsi="Calibri"/>
                <w:szCs w:val="24"/>
              </w:rPr>
              <w:t>.р</w:t>
            </w:r>
            <w:proofErr w:type="gramEnd"/>
            <w:r w:rsidRPr="004843EC">
              <w:rPr>
                <w:rFonts w:ascii="Calibri" w:hAnsi="Calibri"/>
                <w:szCs w:val="24"/>
              </w:rPr>
              <w:t>ублей)</w:t>
            </w:r>
          </w:p>
        </w:tc>
      </w:tr>
      <w:tr w:rsidR="004843EC" w:rsidRPr="004843EC" w:rsidTr="004843E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Наименование доходов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Код бюджетной классификации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Сумма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jc w:val="center"/>
              <w:rPr>
                <w:sz w:val="28"/>
                <w:szCs w:val="28"/>
              </w:rPr>
            </w:pPr>
            <w:r w:rsidRPr="004843EC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 xml:space="preserve"> 1 00 00000 00 0000 000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5899,60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sz w:val="28"/>
                <w:szCs w:val="28"/>
              </w:rPr>
            </w:pPr>
            <w:r w:rsidRPr="004843EC">
              <w:rPr>
                <w:sz w:val="28"/>
                <w:szCs w:val="28"/>
              </w:rPr>
              <w:t>Налоги на прибыль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 xml:space="preserve"> 1 01 00000 00 0000 000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244,20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szCs w:val="24"/>
              </w:rPr>
            </w:pPr>
            <w:r w:rsidRPr="004843EC">
              <w:rPr>
                <w:szCs w:val="24"/>
              </w:rPr>
              <w:t xml:space="preserve">Налог на доходы физических лиц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 xml:space="preserve"> 1 01 02000 00 0000 110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244,20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258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1 01 02010 01 0000 110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242,60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1 01 02010 01 1000 110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242,40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Пени и проценты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1 01 02010 01 2100 110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0,10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Суммы денежных взыскани</w:t>
            </w:r>
            <w:proofErr w:type="gramStart"/>
            <w:r w:rsidRPr="004843EC">
              <w:rPr>
                <w:color w:val="auto"/>
                <w:szCs w:val="24"/>
              </w:rPr>
              <w:t>й(</w:t>
            </w:r>
            <w:proofErr w:type="gramEnd"/>
            <w:r w:rsidRPr="004843EC">
              <w:rPr>
                <w:color w:val="auto"/>
                <w:szCs w:val="24"/>
              </w:rPr>
              <w:t>штрафов)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1 01 02010 01 3000 110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0,10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Прочие поступления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1 01 02010 01 4000 110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354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1 01 02020 01 0000 110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Суммы денежных взыскани</w:t>
            </w:r>
            <w:proofErr w:type="gramStart"/>
            <w:r w:rsidRPr="004843EC">
              <w:rPr>
                <w:color w:val="auto"/>
                <w:szCs w:val="24"/>
              </w:rPr>
              <w:t>й(</w:t>
            </w:r>
            <w:proofErr w:type="gramEnd"/>
            <w:r w:rsidRPr="004843EC">
              <w:rPr>
                <w:color w:val="auto"/>
                <w:szCs w:val="24"/>
              </w:rPr>
              <w:t>штрафов)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1 01 02020 01 3000 110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1 01 02030 01 0000 110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1,60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4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1 01 02030 01 1000 110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1,60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4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lastRenderedPageBreak/>
              <w:t>Суммы денежных взыскани</w:t>
            </w:r>
            <w:proofErr w:type="gramStart"/>
            <w:r w:rsidRPr="004843EC">
              <w:rPr>
                <w:color w:val="auto"/>
                <w:szCs w:val="24"/>
              </w:rPr>
              <w:t>й(</w:t>
            </w:r>
            <w:proofErr w:type="gramEnd"/>
            <w:r w:rsidRPr="004843EC">
              <w:rPr>
                <w:color w:val="auto"/>
                <w:szCs w:val="24"/>
              </w:rPr>
              <w:t>штрафов)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1 01 02030 01 3000 110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4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Налоги на совокупный доход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1 05 00000 00 0000 000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1227,30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Единый сельскохозяйственный налог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1 05 03000 00 0000 110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1227,30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19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единый сельскохозяйственный </w:t>
            </w:r>
            <w:proofErr w:type="spellStart"/>
            <w:r w:rsidRPr="004843EC">
              <w:rPr>
                <w:color w:val="auto"/>
                <w:szCs w:val="24"/>
              </w:rPr>
              <w:t>налог</w:t>
            </w:r>
            <w:proofErr w:type="gramStart"/>
            <w:r w:rsidRPr="004843EC">
              <w:rPr>
                <w:color w:val="auto"/>
                <w:szCs w:val="24"/>
              </w:rPr>
              <w:t>,в</w:t>
            </w:r>
            <w:proofErr w:type="gramEnd"/>
            <w:r w:rsidRPr="004843EC">
              <w:rPr>
                <w:color w:val="auto"/>
                <w:szCs w:val="24"/>
              </w:rPr>
              <w:t>зимаемый</w:t>
            </w:r>
            <w:proofErr w:type="spellEnd"/>
            <w:r w:rsidRPr="004843EC">
              <w:rPr>
                <w:color w:val="auto"/>
                <w:szCs w:val="24"/>
              </w:rPr>
              <w:t xml:space="preserve"> с </w:t>
            </w:r>
            <w:proofErr w:type="spellStart"/>
            <w:r w:rsidRPr="004843EC">
              <w:rPr>
                <w:color w:val="auto"/>
                <w:szCs w:val="24"/>
              </w:rPr>
              <w:t>налогоплательщиков,выбравших</w:t>
            </w:r>
            <w:proofErr w:type="spellEnd"/>
            <w:r w:rsidRPr="004843EC">
              <w:rPr>
                <w:color w:val="auto"/>
                <w:szCs w:val="24"/>
              </w:rPr>
              <w:t xml:space="preserve"> в качестве объекта налогообложения </w:t>
            </w:r>
            <w:proofErr w:type="spellStart"/>
            <w:r w:rsidRPr="004843EC">
              <w:rPr>
                <w:color w:val="auto"/>
                <w:szCs w:val="24"/>
              </w:rPr>
              <w:t>доходы,уменьшенные</w:t>
            </w:r>
            <w:proofErr w:type="spellEnd"/>
            <w:r w:rsidRPr="004843EC">
              <w:rPr>
                <w:color w:val="auto"/>
                <w:szCs w:val="24"/>
              </w:rPr>
              <w:t xml:space="preserve"> на величину расходов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1 05 03010 01 0000 110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1227,30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1 05 03010 01 1000 110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1213,20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Пени и проценты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1 05 03010 01 2100 110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14,10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3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Суммы денежных взыскани</w:t>
            </w:r>
            <w:proofErr w:type="gramStart"/>
            <w:r w:rsidRPr="004843EC">
              <w:rPr>
                <w:color w:val="auto"/>
                <w:szCs w:val="24"/>
              </w:rPr>
              <w:t>й(</w:t>
            </w:r>
            <w:proofErr w:type="gramEnd"/>
            <w:r w:rsidRPr="004843EC">
              <w:rPr>
                <w:color w:val="auto"/>
                <w:szCs w:val="24"/>
              </w:rPr>
              <w:t>штрафов)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1 05 03010 01 3000 110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103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1 05 03020 01 0000 110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 w:val="28"/>
                <w:szCs w:val="28"/>
              </w:rPr>
            </w:pPr>
            <w:r w:rsidRPr="004843EC">
              <w:rPr>
                <w:color w:val="auto"/>
                <w:sz w:val="28"/>
                <w:szCs w:val="28"/>
              </w:rPr>
              <w:t>Налоги на имущество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1 06 00000 00 0000 000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4428,10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rPr>
                <w:szCs w:val="24"/>
              </w:rPr>
            </w:pPr>
            <w:r w:rsidRPr="004843EC">
              <w:rPr>
                <w:szCs w:val="24"/>
              </w:rPr>
              <w:t>Налог на имущество физических лиц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1 06 01000 00 0000  110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317,70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15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1 06 01030 10 0000 110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317,70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1 06 01030 10 1000 110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300,40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4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Пени и проценты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1 06 01030 10 2100 110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17,30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Земельный налог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1 06 06000 00 0000 110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22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1 06 06033 10 0000 110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1481,80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51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Сумма платежа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1 06 06033 10 1000 110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1480,00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51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Пени и проценты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1 06 06033 10 2100 110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1,80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235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1 06 06043 10 0000 110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2628,60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3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lastRenderedPageBreak/>
              <w:t>Сумма платежа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1 06 06043 10 1000 110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2600,60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45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Пени и проценты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1 06 06043 10 2100 110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28,00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154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 w:val="28"/>
                <w:szCs w:val="28"/>
              </w:rPr>
            </w:pPr>
            <w:r w:rsidRPr="004843EC">
              <w:rPr>
                <w:color w:val="auto"/>
                <w:sz w:val="28"/>
                <w:szCs w:val="28"/>
              </w:rPr>
              <w:t xml:space="preserve">Доходы от использования </w:t>
            </w:r>
            <w:proofErr w:type="spellStart"/>
            <w:r w:rsidRPr="004843EC">
              <w:rPr>
                <w:color w:val="auto"/>
                <w:sz w:val="28"/>
                <w:szCs w:val="28"/>
              </w:rPr>
              <w:t>имущества</w:t>
            </w:r>
            <w:proofErr w:type="gramStart"/>
            <w:r w:rsidRPr="004843EC">
              <w:rPr>
                <w:color w:val="auto"/>
                <w:sz w:val="28"/>
                <w:szCs w:val="28"/>
              </w:rPr>
              <w:t>,н</w:t>
            </w:r>
            <w:proofErr w:type="gramEnd"/>
            <w:r w:rsidRPr="004843EC">
              <w:rPr>
                <w:color w:val="auto"/>
                <w:sz w:val="28"/>
                <w:szCs w:val="28"/>
              </w:rPr>
              <w:t>аходящегося</w:t>
            </w:r>
            <w:proofErr w:type="spellEnd"/>
            <w:r w:rsidRPr="004843EC">
              <w:rPr>
                <w:color w:val="auto"/>
                <w:sz w:val="28"/>
                <w:szCs w:val="28"/>
              </w:rPr>
              <w:t xml:space="preserve"> в государственной и муниципальной собственности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1 11 00000 00 0000 000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3,10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22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1 11 05035 10 0000 120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3,10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 w:val="28"/>
                <w:szCs w:val="28"/>
              </w:rPr>
            </w:pPr>
            <w:r w:rsidRPr="004843EC">
              <w:rPr>
                <w:color w:val="auto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1 17 00000 00 0000 000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Прочие неналоговые доходы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1 17 05000 00 0000 180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63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1 17 05050 10 0000 180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37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 w:val="28"/>
                <w:szCs w:val="28"/>
              </w:rPr>
            </w:pPr>
            <w:r w:rsidRPr="004843EC">
              <w:rPr>
                <w:color w:val="auto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2 00 00000 00 0000 000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954,70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10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2 02 00000 00  0000 000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954,70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2 02 10000 00 0000 150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111,40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66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2 02 15001 00  0000 150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111,40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93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2 02 15001 10 0000 150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111,40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130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2 02 15001 10 0001 150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11,40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7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2 02 30000 00 0000 150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207,30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2 02 35000 00 0000 150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207,30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162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2 02 35118 10 0000 150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207,30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49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Иные межбюджетные трансферты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2 02 40000 00 0000 150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636,00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226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Межбюджетные </w:t>
            </w:r>
            <w:proofErr w:type="spellStart"/>
            <w:r w:rsidRPr="004843EC">
              <w:rPr>
                <w:color w:val="auto"/>
                <w:szCs w:val="24"/>
              </w:rPr>
              <w:t>трансферты</w:t>
            </w:r>
            <w:proofErr w:type="gramStart"/>
            <w:r w:rsidRPr="004843EC">
              <w:rPr>
                <w:color w:val="auto"/>
                <w:szCs w:val="24"/>
              </w:rPr>
              <w:t>,п</w:t>
            </w:r>
            <w:proofErr w:type="gramEnd"/>
            <w:r w:rsidRPr="004843EC">
              <w:rPr>
                <w:color w:val="auto"/>
                <w:szCs w:val="24"/>
              </w:rPr>
              <w:t>ередаваемые</w:t>
            </w:r>
            <w:proofErr w:type="spellEnd"/>
            <w:r w:rsidRPr="004843EC">
              <w:rPr>
                <w:color w:val="auto"/>
                <w:szCs w:val="24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2 02 40014 00 0000 150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636,00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360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 xml:space="preserve"> 2 02 40014 10 0001 150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636,00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  <w:tr w:rsidR="004843EC" w:rsidRPr="004843EC" w:rsidTr="004843EC">
        <w:trPr>
          <w:trHeight w:val="315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43EC" w:rsidRPr="004843EC" w:rsidRDefault="004843EC" w:rsidP="004843EC">
            <w:pPr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Итого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color w:val="auto"/>
                <w:szCs w:val="24"/>
              </w:rPr>
            </w:pPr>
            <w:r w:rsidRPr="004843EC">
              <w:rPr>
                <w:color w:val="auto"/>
                <w:szCs w:val="24"/>
              </w:rPr>
              <w:t> 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843EC" w:rsidRPr="004843EC" w:rsidRDefault="004843EC" w:rsidP="004843EC">
            <w:pPr>
              <w:jc w:val="center"/>
              <w:rPr>
                <w:szCs w:val="24"/>
              </w:rPr>
            </w:pPr>
            <w:r w:rsidRPr="004843EC">
              <w:rPr>
                <w:szCs w:val="24"/>
              </w:rPr>
              <w:t>6857,40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4843EC" w:rsidRDefault="004843EC" w:rsidP="004843EC">
            <w:pPr>
              <w:rPr>
                <w:rFonts w:ascii="Calibri" w:hAnsi="Calibri"/>
                <w:szCs w:val="22"/>
              </w:rPr>
            </w:pPr>
          </w:p>
        </w:tc>
      </w:tr>
    </w:tbl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tbl>
      <w:tblPr>
        <w:tblW w:w="15225" w:type="dxa"/>
        <w:tblInd w:w="-318" w:type="dxa"/>
        <w:tblLayout w:type="fixed"/>
        <w:tblLook w:val="04A0"/>
      </w:tblPr>
      <w:tblGrid>
        <w:gridCol w:w="284"/>
        <w:gridCol w:w="2694"/>
        <w:gridCol w:w="1131"/>
        <w:gridCol w:w="428"/>
        <w:gridCol w:w="858"/>
        <w:gridCol w:w="134"/>
        <w:gridCol w:w="1134"/>
        <w:gridCol w:w="528"/>
        <w:gridCol w:w="236"/>
        <w:gridCol w:w="937"/>
        <w:gridCol w:w="709"/>
        <w:gridCol w:w="1134"/>
        <w:gridCol w:w="1233"/>
        <w:gridCol w:w="2601"/>
        <w:gridCol w:w="1184"/>
      </w:tblGrid>
      <w:tr w:rsidR="004843EC" w:rsidRPr="00057BD2" w:rsidTr="009C56D9">
        <w:trPr>
          <w:gridBefore w:val="1"/>
          <w:gridAfter w:val="1"/>
          <w:wBefore w:w="284" w:type="dxa"/>
          <w:wAfter w:w="1184" w:type="dxa"/>
          <w:trHeight w:val="375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6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sz w:val="28"/>
                <w:szCs w:val="28"/>
              </w:rPr>
            </w:pPr>
            <w:r w:rsidRPr="00057BD2">
              <w:rPr>
                <w:sz w:val="28"/>
                <w:szCs w:val="28"/>
              </w:rPr>
              <w:t>Приложение 3</w:t>
            </w:r>
          </w:p>
        </w:tc>
      </w:tr>
      <w:tr w:rsidR="004843EC" w:rsidRPr="00057BD2" w:rsidTr="009C56D9">
        <w:trPr>
          <w:gridBefore w:val="1"/>
          <w:wBefore w:w="284" w:type="dxa"/>
          <w:trHeight w:val="375"/>
        </w:trPr>
        <w:tc>
          <w:tcPr>
            <w:tcW w:w="149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 w:rsidRPr="00057BD2">
              <w:rPr>
                <w:sz w:val="28"/>
                <w:szCs w:val="28"/>
              </w:rPr>
              <w:t xml:space="preserve">к  решению Совета депутатов муниципального образования </w:t>
            </w:r>
          </w:p>
          <w:p w:rsidR="004843EC" w:rsidRPr="00057BD2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№     от    2020 </w:t>
            </w:r>
            <w:r w:rsidRPr="00057BD2">
              <w:rPr>
                <w:sz w:val="28"/>
                <w:szCs w:val="28"/>
              </w:rPr>
              <w:t xml:space="preserve"> г.</w:t>
            </w:r>
          </w:p>
        </w:tc>
      </w:tr>
      <w:tr w:rsidR="004843EC" w:rsidRPr="00057BD2" w:rsidTr="009C56D9">
        <w:trPr>
          <w:gridBefore w:val="1"/>
          <w:gridAfter w:val="1"/>
          <w:wBefore w:w="284" w:type="dxa"/>
          <w:wAfter w:w="1184" w:type="dxa"/>
          <w:trHeight w:val="375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4843EC" w:rsidRPr="00057BD2" w:rsidTr="009C56D9">
        <w:trPr>
          <w:gridBefore w:val="1"/>
          <w:gridAfter w:val="1"/>
          <w:wBefore w:w="284" w:type="dxa"/>
          <w:wAfter w:w="1184" w:type="dxa"/>
          <w:trHeight w:val="8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4843EC" w:rsidRPr="00057BD2" w:rsidTr="009C56D9">
        <w:trPr>
          <w:gridBefore w:val="1"/>
          <w:gridAfter w:val="1"/>
          <w:wBefore w:w="284" w:type="dxa"/>
          <w:wAfter w:w="1184" w:type="dxa"/>
          <w:trHeight w:val="8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843EC" w:rsidRPr="00057BD2" w:rsidTr="009C56D9">
        <w:trPr>
          <w:gridBefore w:val="1"/>
          <w:gridAfter w:val="1"/>
          <w:wBefore w:w="284" w:type="dxa"/>
          <w:wAfter w:w="1184" w:type="dxa"/>
          <w:trHeight w:val="80"/>
        </w:trPr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057BD2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4843EC" w:rsidRPr="00057BD2" w:rsidTr="009C56D9">
        <w:trPr>
          <w:gridBefore w:val="1"/>
          <w:gridAfter w:val="1"/>
          <w:wBefore w:w="284" w:type="dxa"/>
          <w:wAfter w:w="1184" w:type="dxa"/>
          <w:trHeight w:val="750"/>
        </w:trPr>
        <w:tc>
          <w:tcPr>
            <w:tcW w:w="137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3EC" w:rsidRDefault="004843EC" w:rsidP="009C56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</w:t>
            </w:r>
            <w:r w:rsidRPr="00057BD2">
              <w:rPr>
                <w:b/>
                <w:bCs/>
                <w:sz w:val="28"/>
                <w:szCs w:val="28"/>
              </w:rPr>
              <w:t xml:space="preserve">Ведомственная структура расходов бюджета администрации </w:t>
            </w:r>
          </w:p>
          <w:p w:rsidR="004843EC" w:rsidRDefault="004843EC" w:rsidP="009C56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b/>
                <w:bCs/>
                <w:sz w:val="28"/>
                <w:szCs w:val="28"/>
              </w:rPr>
              <w:t>Бакурского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057BD2">
              <w:rPr>
                <w:b/>
                <w:bCs/>
                <w:sz w:val="28"/>
                <w:szCs w:val="28"/>
              </w:rPr>
              <w:t xml:space="preserve"> му</w:t>
            </w:r>
            <w:r>
              <w:rPr>
                <w:b/>
                <w:bCs/>
                <w:sz w:val="28"/>
                <w:szCs w:val="28"/>
              </w:rPr>
              <w:t>ниципального образования на 2019</w:t>
            </w:r>
            <w:r w:rsidRPr="00057BD2">
              <w:rPr>
                <w:b/>
                <w:bCs/>
                <w:sz w:val="28"/>
                <w:szCs w:val="28"/>
              </w:rPr>
              <w:t xml:space="preserve"> год</w:t>
            </w:r>
          </w:p>
          <w:p w:rsidR="004843EC" w:rsidRPr="00057BD2" w:rsidRDefault="004843EC" w:rsidP="009C56D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843EC" w:rsidRPr="004A54F4" w:rsidTr="004843EC">
        <w:trPr>
          <w:gridAfter w:val="3"/>
          <w:wAfter w:w="5018" w:type="dxa"/>
          <w:trHeight w:val="570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center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 Код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center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Подраздел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 Целевая </w:t>
            </w:r>
          </w:p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Сумма                тыс. рублей</w:t>
            </w:r>
          </w:p>
        </w:tc>
      </w:tr>
      <w:tr w:rsidR="004843EC" w:rsidRPr="004A54F4" w:rsidTr="004843EC">
        <w:trPr>
          <w:gridAfter w:val="3"/>
          <w:wAfter w:w="5018" w:type="dxa"/>
          <w:trHeight w:val="57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</w:tr>
      <w:tr w:rsidR="004843EC" w:rsidRPr="004A54F4" w:rsidTr="004843EC">
        <w:trPr>
          <w:gridAfter w:val="3"/>
          <w:wAfter w:w="5018" w:type="dxa"/>
          <w:trHeight w:val="57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</w:tr>
      <w:tr w:rsidR="004843EC" w:rsidRPr="004A54F4" w:rsidTr="004843EC">
        <w:trPr>
          <w:gridAfter w:val="3"/>
          <w:wAfter w:w="5018" w:type="dxa"/>
          <w:trHeight w:val="1449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 xml:space="preserve"> Администрация </w:t>
            </w:r>
            <w:proofErr w:type="spellStart"/>
            <w:r w:rsidRPr="005D1D81">
              <w:rPr>
                <w:b/>
                <w:bCs/>
                <w:sz w:val="28"/>
                <w:szCs w:val="28"/>
              </w:rPr>
              <w:t>Бакурского</w:t>
            </w:r>
            <w:proofErr w:type="spellEnd"/>
            <w:r w:rsidRPr="005D1D81">
              <w:rPr>
                <w:b/>
                <w:bCs/>
                <w:sz w:val="28"/>
                <w:szCs w:val="28"/>
              </w:rPr>
              <w:t xml:space="preserve"> муниципального образования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108,3</w:t>
            </w:r>
          </w:p>
        </w:tc>
      </w:tr>
      <w:tr w:rsidR="004843EC" w:rsidRPr="004A54F4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193,9</w:t>
            </w:r>
          </w:p>
        </w:tc>
      </w:tr>
      <w:tr w:rsidR="004843EC" w:rsidRPr="004A54F4" w:rsidTr="004843EC">
        <w:trPr>
          <w:gridAfter w:val="3"/>
          <w:wAfter w:w="5018" w:type="dxa"/>
          <w:trHeight w:val="18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13,7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13,7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Обеспечение деятельности 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13,7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694,4</w:t>
            </w:r>
          </w:p>
        </w:tc>
      </w:tr>
      <w:tr w:rsidR="004843EC" w:rsidRPr="004A54F4" w:rsidTr="004843EC">
        <w:trPr>
          <w:gridAfter w:val="3"/>
          <w:wAfter w:w="5018" w:type="dxa"/>
          <w:trHeight w:val="26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694,4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694,4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2188,9</w:t>
            </w:r>
          </w:p>
        </w:tc>
      </w:tr>
      <w:tr w:rsidR="004843EC" w:rsidRPr="004A54F4" w:rsidTr="004843EC">
        <w:trPr>
          <w:gridAfter w:val="3"/>
          <w:wAfter w:w="5018" w:type="dxa"/>
          <w:trHeight w:val="26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1644,2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1644,2</w:t>
            </w:r>
          </w:p>
        </w:tc>
      </w:tr>
      <w:tr w:rsidR="004843EC" w:rsidRPr="004A54F4" w:rsidTr="004843EC">
        <w:trPr>
          <w:gridAfter w:val="3"/>
          <w:wAfter w:w="5018" w:type="dxa"/>
          <w:trHeight w:val="34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543,7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543,7</w:t>
            </w:r>
          </w:p>
        </w:tc>
      </w:tr>
      <w:tr w:rsidR="004843EC" w:rsidRPr="004A54F4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1,0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1,0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30,4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30,4</w:t>
            </w:r>
          </w:p>
        </w:tc>
      </w:tr>
      <w:tr w:rsidR="004843EC" w:rsidRPr="004A54F4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30,4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30,4</w:t>
            </w:r>
          </w:p>
        </w:tc>
      </w:tr>
      <w:tr w:rsidR="004843EC" w:rsidRPr="004A54F4" w:rsidTr="004843EC">
        <w:trPr>
          <w:gridAfter w:val="3"/>
          <w:wAfter w:w="5018" w:type="dxa"/>
          <w:trHeight w:val="18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70,0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Расходы за счет межбюджетных  трансфертов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70,0</w:t>
            </w:r>
          </w:p>
        </w:tc>
      </w:tr>
      <w:tr w:rsidR="004843EC" w:rsidRPr="004A54F4" w:rsidTr="004843EC">
        <w:trPr>
          <w:gridAfter w:val="3"/>
          <w:wAfter w:w="5018" w:type="dxa"/>
          <w:trHeight w:val="2258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5D1D81">
              <w:rPr>
                <w:sz w:val="28"/>
                <w:szCs w:val="28"/>
              </w:rPr>
              <w:t xml:space="preserve">из бюджетов поселений на осуществление части полномочий  по </w:t>
            </w:r>
            <w:r w:rsidRPr="005D1D81">
              <w:rPr>
                <w:sz w:val="28"/>
                <w:szCs w:val="28"/>
              </w:rPr>
              <w:lastRenderedPageBreak/>
              <w:t>решению вопросов местного значения в соответствии с заключенными соглашениями</w:t>
            </w:r>
            <w:proofErr w:type="gramEnd"/>
            <w:r w:rsidRPr="005D1D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70,0</w:t>
            </w:r>
          </w:p>
        </w:tc>
      </w:tr>
      <w:tr w:rsidR="004843EC" w:rsidRPr="004A54F4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 xml:space="preserve">Межбюджетные трансферты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70,0</w:t>
            </w:r>
          </w:p>
        </w:tc>
      </w:tr>
      <w:tr w:rsidR="004843EC" w:rsidRPr="004A54F4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2000006010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70,0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210,2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Расходы за счет межбюджетных  трансфертов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180,4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5D1D81">
              <w:rPr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5D1D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180,4</w:t>
            </w:r>
          </w:p>
        </w:tc>
      </w:tr>
      <w:tr w:rsidR="004843EC" w:rsidRPr="004A54F4" w:rsidTr="004843EC">
        <w:trPr>
          <w:gridAfter w:val="3"/>
          <w:wAfter w:w="5018" w:type="dxa"/>
          <w:trHeight w:val="29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180,4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180,4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1,7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2930000000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1,7</w:t>
            </w:r>
          </w:p>
        </w:tc>
      </w:tr>
      <w:tr w:rsidR="004843EC" w:rsidRPr="004A54F4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>Членские взносы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1,7</w:t>
            </w:r>
          </w:p>
        </w:tc>
      </w:tr>
      <w:tr w:rsidR="004843EC" w:rsidRPr="004A54F4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1,7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1,7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</w:tr>
      <w:tr w:rsidR="004843EC" w:rsidRPr="004A54F4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МП</w:t>
            </w:r>
            <w:proofErr w:type="gramStart"/>
            <w:r w:rsidRPr="005D1D81">
              <w:rPr>
                <w:sz w:val="28"/>
                <w:szCs w:val="28"/>
              </w:rPr>
              <w:t>"Д</w:t>
            </w:r>
            <w:proofErr w:type="gramEnd"/>
            <w:r w:rsidRPr="005D1D81">
              <w:rPr>
                <w:sz w:val="28"/>
                <w:szCs w:val="28"/>
              </w:rPr>
              <w:t>оступная среда на 2019 год"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6И00000000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4843EC" w:rsidRPr="004A54F4" w:rsidTr="004843EC">
        <w:trPr>
          <w:gridAfter w:val="3"/>
          <w:wAfter w:w="5018" w:type="dxa"/>
          <w:trHeight w:val="254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Основное мероприятие "Установление тактильно-визуальных знаков, мнемосхем доступности при входе в административное здание и на основных путях движения, расположенных по адресу:с</w:t>
            </w:r>
            <w:proofErr w:type="gramStart"/>
            <w:r w:rsidRPr="005D1D81">
              <w:rPr>
                <w:sz w:val="28"/>
                <w:szCs w:val="28"/>
              </w:rPr>
              <w:t>.Б</w:t>
            </w:r>
            <w:proofErr w:type="gramEnd"/>
            <w:r w:rsidRPr="005D1D81">
              <w:rPr>
                <w:sz w:val="28"/>
                <w:szCs w:val="28"/>
              </w:rPr>
              <w:t>акуры,ул.Тургенева,8 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6И00200000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4843EC" w:rsidRPr="004A54F4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6И002Н0000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6И002Н0000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6И002Н0000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МП" Борьба с геморрагической лихорадкой на территории </w:t>
            </w:r>
            <w:proofErr w:type="spellStart"/>
            <w:r w:rsidRPr="005D1D81">
              <w:rPr>
                <w:sz w:val="28"/>
                <w:szCs w:val="28"/>
              </w:rPr>
              <w:t>Бакурского</w:t>
            </w:r>
            <w:proofErr w:type="spellEnd"/>
            <w:r w:rsidRPr="005D1D81">
              <w:rPr>
                <w:sz w:val="28"/>
                <w:szCs w:val="28"/>
              </w:rPr>
              <w:t xml:space="preserve"> муниципального </w:t>
            </w:r>
            <w:r w:rsidRPr="005D1D81">
              <w:rPr>
                <w:sz w:val="28"/>
                <w:szCs w:val="28"/>
              </w:rPr>
              <w:lastRenderedPageBreak/>
              <w:t>образования 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6Ц00000000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20,0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 xml:space="preserve">Основное мероприятие "Проведение </w:t>
            </w:r>
            <w:proofErr w:type="spellStart"/>
            <w:r w:rsidRPr="005D1D81">
              <w:rPr>
                <w:sz w:val="28"/>
                <w:szCs w:val="28"/>
              </w:rPr>
              <w:t>дератизационных</w:t>
            </w:r>
            <w:proofErr w:type="spellEnd"/>
            <w:r w:rsidRPr="005D1D81">
              <w:rPr>
                <w:sz w:val="28"/>
                <w:szCs w:val="28"/>
              </w:rPr>
              <w:t xml:space="preserve"> мероприятий на территории </w:t>
            </w:r>
            <w:proofErr w:type="spellStart"/>
            <w:r w:rsidRPr="005D1D81">
              <w:rPr>
                <w:sz w:val="28"/>
                <w:szCs w:val="28"/>
              </w:rPr>
              <w:t>Бакурского</w:t>
            </w:r>
            <w:proofErr w:type="spellEnd"/>
            <w:r w:rsidRPr="005D1D81">
              <w:rPr>
                <w:sz w:val="28"/>
                <w:szCs w:val="28"/>
              </w:rPr>
              <w:t xml:space="preserve">  муниципального образования"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6Ц00100000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20,0</w:t>
            </w:r>
          </w:p>
        </w:tc>
      </w:tr>
      <w:tr w:rsidR="004843EC" w:rsidRPr="004A54F4" w:rsidTr="004843EC">
        <w:trPr>
          <w:gridAfter w:val="3"/>
          <w:wAfter w:w="5018" w:type="dxa"/>
          <w:trHeight w:val="53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6Ц001Н0000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20,0</w:t>
            </w:r>
          </w:p>
        </w:tc>
      </w:tr>
      <w:tr w:rsidR="004843EC" w:rsidRPr="004A54F4" w:rsidTr="004843EC">
        <w:trPr>
          <w:gridAfter w:val="3"/>
          <w:wAfter w:w="5018" w:type="dxa"/>
          <w:trHeight w:val="82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6Ц001Н0000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20,0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6Ц001Н0000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20,0</w:t>
            </w:r>
          </w:p>
        </w:tc>
      </w:tr>
      <w:tr w:rsidR="004843EC" w:rsidRPr="004A54F4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207,3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207,3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Расходы за счет межбюджетных  трансфертов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207,3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207,3</w:t>
            </w:r>
          </w:p>
        </w:tc>
      </w:tr>
      <w:tr w:rsidR="004843EC" w:rsidRPr="004A54F4" w:rsidTr="004843EC">
        <w:trPr>
          <w:gridAfter w:val="3"/>
          <w:wAfter w:w="5018" w:type="dxa"/>
          <w:trHeight w:val="26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187,5</w:t>
            </w:r>
          </w:p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187,5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19,8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19,8</w:t>
            </w:r>
          </w:p>
        </w:tc>
      </w:tr>
      <w:tr w:rsidR="004843EC" w:rsidRPr="004A54F4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both"/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636,0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636,0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Предоставление межбюджетных трансфертов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636,0</w:t>
            </w:r>
          </w:p>
        </w:tc>
      </w:tr>
      <w:tr w:rsidR="004843EC" w:rsidRPr="004A54F4" w:rsidTr="004843EC">
        <w:trPr>
          <w:gridAfter w:val="3"/>
          <w:wAfter w:w="5018" w:type="dxa"/>
          <w:trHeight w:val="3623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636,0</w:t>
            </w:r>
          </w:p>
        </w:tc>
      </w:tr>
      <w:tr w:rsidR="004843EC" w:rsidRPr="004A54F4" w:rsidTr="004843EC">
        <w:trPr>
          <w:gridAfter w:val="3"/>
          <w:wAfter w:w="5018" w:type="dxa"/>
          <w:trHeight w:val="777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jc w:val="center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636,0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jc w:val="center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636,0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456,8</w:t>
            </w:r>
          </w:p>
        </w:tc>
      </w:tr>
      <w:tr w:rsidR="004843EC" w:rsidRPr="004A54F4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456,8</w:t>
            </w:r>
          </w:p>
        </w:tc>
      </w:tr>
      <w:tr w:rsidR="004843EC" w:rsidRPr="004A54F4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36,4</w:t>
            </w:r>
          </w:p>
        </w:tc>
      </w:tr>
      <w:tr w:rsidR="004843EC" w:rsidRPr="004A54F4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123,8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123,8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123,8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12,6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12,6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12,6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1320,4</w:t>
            </w:r>
          </w:p>
        </w:tc>
      </w:tr>
      <w:tr w:rsidR="004843EC" w:rsidRPr="004A54F4" w:rsidTr="004843EC">
        <w:trPr>
          <w:gridAfter w:val="3"/>
          <w:wAfter w:w="5018" w:type="dxa"/>
          <w:trHeight w:val="34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МП "Комплексное благоустройство территории </w:t>
            </w:r>
            <w:proofErr w:type="spellStart"/>
            <w:r w:rsidRPr="005D1D81">
              <w:rPr>
                <w:sz w:val="28"/>
                <w:szCs w:val="28"/>
              </w:rPr>
              <w:t>Бакурского</w:t>
            </w:r>
            <w:proofErr w:type="spellEnd"/>
            <w:r w:rsidRPr="005D1D81">
              <w:rPr>
                <w:sz w:val="28"/>
                <w:szCs w:val="28"/>
              </w:rPr>
              <w:t xml:space="preserve"> муниципального образования" на 2019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6Б00000000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1109,2</w:t>
            </w:r>
          </w:p>
        </w:tc>
      </w:tr>
      <w:tr w:rsidR="004843EC" w:rsidRPr="004A54F4" w:rsidTr="004843EC">
        <w:trPr>
          <w:gridAfter w:val="3"/>
          <w:wAfter w:w="5018" w:type="dxa"/>
          <w:trHeight w:val="1106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Основное мероприятие "Благоустройство территории </w:t>
            </w:r>
            <w:proofErr w:type="spellStart"/>
            <w:r w:rsidRPr="005D1D81">
              <w:rPr>
                <w:sz w:val="28"/>
                <w:szCs w:val="28"/>
              </w:rPr>
              <w:t>Бакурского</w:t>
            </w:r>
            <w:proofErr w:type="spellEnd"/>
            <w:r w:rsidRPr="005D1D81">
              <w:rPr>
                <w:sz w:val="28"/>
                <w:szCs w:val="28"/>
              </w:rPr>
              <w:t xml:space="preserve"> муниципального образования"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6Б00100000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269,4</w:t>
            </w:r>
          </w:p>
        </w:tc>
      </w:tr>
      <w:tr w:rsidR="004843EC" w:rsidRPr="004A54F4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269,4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5D1D81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269,4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6Б001H0000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269,4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Основное мероприятие "Развитие сетей уличного освещения"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6Б00400000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839,8</w:t>
            </w:r>
          </w:p>
        </w:tc>
      </w:tr>
      <w:tr w:rsidR="004843EC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839,8</w:t>
            </w:r>
          </w:p>
        </w:tc>
      </w:tr>
      <w:tr w:rsidR="004843EC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839,8</w:t>
            </w:r>
          </w:p>
        </w:tc>
      </w:tr>
      <w:tr w:rsidR="004843EC" w:rsidTr="004843EC">
        <w:trPr>
          <w:gridAfter w:val="3"/>
          <w:wAfter w:w="5018" w:type="dxa"/>
          <w:trHeight w:val="1939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839,8</w:t>
            </w:r>
          </w:p>
        </w:tc>
      </w:tr>
      <w:tr w:rsidR="004843EC" w:rsidRPr="004A54F4" w:rsidTr="004843EC">
        <w:trPr>
          <w:gridAfter w:val="3"/>
          <w:wAfter w:w="5018" w:type="dxa"/>
          <w:trHeight w:val="570"/>
        </w:trPr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both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МП «Организация водоснабжения на территории </w:t>
            </w:r>
            <w:proofErr w:type="spellStart"/>
            <w:r w:rsidRPr="005D1D81">
              <w:rPr>
                <w:sz w:val="28"/>
                <w:szCs w:val="28"/>
              </w:rPr>
              <w:t>Бакурского</w:t>
            </w:r>
            <w:proofErr w:type="spellEnd"/>
            <w:r w:rsidRPr="005D1D81">
              <w:rPr>
                <w:sz w:val="28"/>
                <w:szCs w:val="28"/>
              </w:rPr>
              <w:t xml:space="preserve"> муниципального образования на 2019 год»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6Г00000000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211,2</w:t>
            </w:r>
          </w:p>
        </w:tc>
      </w:tr>
      <w:tr w:rsidR="004843EC" w:rsidRPr="004A54F4" w:rsidTr="004843EC">
        <w:trPr>
          <w:gridAfter w:val="3"/>
          <w:wAfter w:w="5018" w:type="dxa"/>
          <w:trHeight w:val="570"/>
        </w:trPr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both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Основное мероприятие "Развитие сетей водоснабжения"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6Г00100000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211,2</w:t>
            </w:r>
          </w:p>
        </w:tc>
      </w:tr>
      <w:tr w:rsidR="004843EC" w:rsidRPr="004A54F4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211,2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211,2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6Г001H0000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211,2</w:t>
            </w:r>
          </w:p>
        </w:tc>
      </w:tr>
      <w:tr w:rsidR="004843EC" w:rsidRPr="004A54F4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574,3</w:t>
            </w:r>
          </w:p>
        </w:tc>
      </w:tr>
      <w:tr w:rsidR="004843EC" w:rsidRPr="004A54F4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574,3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574,3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574,3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574,3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574,3</w:t>
            </w:r>
          </w:p>
        </w:tc>
      </w:tr>
      <w:tr w:rsidR="004843EC" w:rsidRPr="004A54F4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Физкультура и спорт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4843EC" w:rsidRPr="004A54F4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40,0</w:t>
            </w:r>
          </w:p>
        </w:tc>
      </w:tr>
      <w:tr w:rsidR="004843EC" w:rsidRPr="004A54F4" w:rsidTr="004843EC">
        <w:trPr>
          <w:gridAfter w:val="3"/>
          <w:wAfter w:w="5018" w:type="dxa"/>
          <w:trHeight w:val="75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40,0</w:t>
            </w:r>
          </w:p>
        </w:tc>
      </w:tr>
      <w:tr w:rsidR="004843EC" w:rsidRPr="004A54F4" w:rsidTr="004843EC">
        <w:trPr>
          <w:gridAfter w:val="3"/>
          <w:wAfter w:w="5018" w:type="dxa"/>
          <w:trHeight w:val="1500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 w:rsidRPr="005D1D81">
              <w:rPr>
                <w:sz w:val="28"/>
                <w:szCs w:val="28"/>
              </w:rPr>
              <w:t>Бакурском</w:t>
            </w:r>
            <w:proofErr w:type="spellEnd"/>
            <w:r w:rsidRPr="005D1D81">
              <w:rPr>
                <w:sz w:val="28"/>
                <w:szCs w:val="28"/>
              </w:rPr>
              <w:t xml:space="preserve"> муниципальном образовании на 2019 год»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40,0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Основное мероприятие "Приобретение спортивного инвентаря"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6200100000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40,0</w:t>
            </w:r>
          </w:p>
        </w:tc>
      </w:tr>
      <w:tr w:rsidR="004843EC" w:rsidRPr="004A54F4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Реализация основного </w:t>
            </w:r>
            <w:r w:rsidRPr="005D1D81">
              <w:rPr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62001H0000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40,0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62001H0000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40,0</w:t>
            </w:r>
          </w:p>
        </w:tc>
      </w:tr>
      <w:tr w:rsidR="004843EC" w:rsidRPr="004A54F4" w:rsidTr="004843EC">
        <w:trPr>
          <w:gridAfter w:val="3"/>
          <w:wAfter w:w="5018" w:type="dxa"/>
          <w:trHeight w:val="112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62001H0000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40,0</w:t>
            </w:r>
          </w:p>
        </w:tc>
      </w:tr>
      <w:tr w:rsidR="004843EC" w:rsidRPr="004A54F4" w:rsidTr="004843EC">
        <w:trPr>
          <w:gridAfter w:val="3"/>
          <w:wAfter w:w="5018" w:type="dxa"/>
          <w:trHeight w:val="375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6108,3</w:t>
            </w:r>
          </w:p>
        </w:tc>
      </w:tr>
    </w:tbl>
    <w:p w:rsidR="004843EC" w:rsidRDefault="004843EC" w:rsidP="004843EC">
      <w:pPr>
        <w:tabs>
          <w:tab w:val="left" w:pos="1515"/>
        </w:tabs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tbl>
      <w:tblPr>
        <w:tblW w:w="14154" w:type="dxa"/>
        <w:tblInd w:w="7" w:type="dxa"/>
        <w:tblLayout w:type="fixed"/>
        <w:tblLook w:val="04A0"/>
      </w:tblPr>
      <w:tblGrid>
        <w:gridCol w:w="86"/>
        <w:gridCol w:w="15"/>
        <w:gridCol w:w="3544"/>
        <w:gridCol w:w="851"/>
        <w:gridCol w:w="10"/>
        <w:gridCol w:w="261"/>
        <w:gridCol w:w="240"/>
        <w:gridCol w:w="623"/>
        <w:gridCol w:w="596"/>
        <w:gridCol w:w="549"/>
        <w:gridCol w:w="697"/>
        <w:gridCol w:w="474"/>
        <w:gridCol w:w="519"/>
        <w:gridCol w:w="1417"/>
        <w:gridCol w:w="142"/>
        <w:gridCol w:w="874"/>
        <w:gridCol w:w="236"/>
        <w:gridCol w:w="420"/>
        <w:gridCol w:w="546"/>
        <w:gridCol w:w="254"/>
        <w:gridCol w:w="840"/>
        <w:gridCol w:w="960"/>
      </w:tblGrid>
      <w:tr w:rsidR="004843EC" w:rsidRPr="00E528AD" w:rsidTr="004843EC">
        <w:trPr>
          <w:gridAfter w:val="2"/>
          <w:wAfter w:w="1800" w:type="dxa"/>
          <w:trHeight w:val="375"/>
        </w:trPr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E528AD" w:rsidRDefault="004843EC" w:rsidP="009C56D9">
            <w:pPr>
              <w:jc w:val="center"/>
              <w:rPr>
                <w:sz w:val="28"/>
                <w:szCs w:val="28"/>
              </w:rPr>
            </w:pPr>
            <w:r>
              <w:tab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E528AD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58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E528AD" w:rsidRDefault="004843EC" w:rsidP="009C56D9">
            <w:pPr>
              <w:ind w:left="2982" w:right="-675" w:hanging="32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  <w:r w:rsidRPr="00E528AD">
              <w:rPr>
                <w:sz w:val="28"/>
                <w:szCs w:val="28"/>
              </w:rPr>
              <w:t>Приложение 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E528AD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E528AD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4843EC" w:rsidRPr="00E528AD" w:rsidTr="004843EC">
        <w:trPr>
          <w:gridAfter w:val="3"/>
          <w:wAfter w:w="2054" w:type="dxa"/>
          <w:trHeight w:val="375"/>
        </w:trPr>
        <w:tc>
          <w:tcPr>
            <w:tcW w:w="121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Pr="00E528AD">
              <w:rPr>
                <w:sz w:val="28"/>
                <w:szCs w:val="28"/>
              </w:rPr>
              <w:t xml:space="preserve">к  решению Совета депутатов муниципального образования </w:t>
            </w:r>
            <w:r>
              <w:rPr>
                <w:sz w:val="28"/>
                <w:szCs w:val="28"/>
              </w:rPr>
              <w:t xml:space="preserve">  </w:t>
            </w:r>
          </w:p>
          <w:p w:rsidR="004843EC" w:rsidRPr="00E528AD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№     от    2020</w:t>
            </w:r>
            <w:r w:rsidRPr="00E528AD">
              <w:rPr>
                <w:sz w:val="28"/>
                <w:szCs w:val="28"/>
              </w:rPr>
              <w:t xml:space="preserve"> г.</w:t>
            </w:r>
          </w:p>
        </w:tc>
      </w:tr>
      <w:tr w:rsidR="004843EC" w:rsidRPr="00E528AD" w:rsidTr="004843EC">
        <w:trPr>
          <w:gridAfter w:val="2"/>
          <w:wAfter w:w="1800" w:type="dxa"/>
          <w:trHeight w:val="375"/>
        </w:trPr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E528AD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E528AD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E528AD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E528AD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E528AD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E528AD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4843EC" w:rsidRPr="00E528AD" w:rsidTr="004843EC">
        <w:trPr>
          <w:gridAfter w:val="2"/>
          <w:wAfter w:w="1800" w:type="dxa"/>
          <w:trHeight w:val="375"/>
        </w:trPr>
        <w:tc>
          <w:tcPr>
            <w:tcW w:w="4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E528AD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E528AD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E528AD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E528AD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E528AD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E528AD" w:rsidRDefault="004843EC" w:rsidP="009C56D9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4843EC" w:rsidRPr="00E528AD" w:rsidTr="004843EC">
        <w:trPr>
          <w:gridAfter w:val="3"/>
          <w:wAfter w:w="2054" w:type="dxa"/>
          <w:trHeight w:val="675"/>
        </w:trPr>
        <w:tc>
          <w:tcPr>
            <w:tcW w:w="12100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3EC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E528AD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местного бюджета по разделам, </w:t>
            </w:r>
          </w:p>
          <w:p w:rsidR="004843EC" w:rsidRDefault="004843EC" w:rsidP="009C56D9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E528AD">
              <w:rPr>
                <w:b/>
                <w:bCs/>
                <w:sz w:val="28"/>
                <w:szCs w:val="28"/>
              </w:rPr>
              <w:t>подразделам, целевым статьям (муниципальным программам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528AD">
              <w:rPr>
                <w:b/>
                <w:bCs/>
                <w:sz w:val="28"/>
                <w:szCs w:val="28"/>
              </w:rPr>
              <w:t xml:space="preserve"> и </w:t>
            </w:r>
            <w:proofErr w:type="gramEnd"/>
          </w:p>
          <w:p w:rsidR="004843EC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E528AD">
              <w:rPr>
                <w:b/>
                <w:bCs/>
                <w:sz w:val="28"/>
                <w:szCs w:val="28"/>
              </w:rPr>
              <w:t>внепрограммным направлениям деятельности),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528AD">
              <w:rPr>
                <w:b/>
                <w:bCs/>
                <w:sz w:val="28"/>
                <w:szCs w:val="28"/>
              </w:rPr>
              <w:t xml:space="preserve">группам и подгруппам   </w:t>
            </w:r>
          </w:p>
          <w:p w:rsidR="004843EC" w:rsidRPr="00E528AD" w:rsidRDefault="004843EC" w:rsidP="009C56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видов расходов бюджета на 2019</w:t>
            </w:r>
            <w:r w:rsidRPr="00E528AD">
              <w:rPr>
                <w:b/>
                <w:bCs/>
                <w:sz w:val="28"/>
                <w:szCs w:val="28"/>
              </w:rPr>
              <w:t xml:space="preserve"> год  </w:t>
            </w:r>
          </w:p>
        </w:tc>
      </w:tr>
      <w:tr w:rsidR="004843EC" w:rsidRPr="00E528AD" w:rsidTr="004843EC">
        <w:trPr>
          <w:gridAfter w:val="3"/>
          <w:wAfter w:w="2054" w:type="dxa"/>
          <w:trHeight w:val="360"/>
        </w:trPr>
        <w:tc>
          <w:tcPr>
            <w:tcW w:w="121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3EC" w:rsidRPr="00E528AD" w:rsidRDefault="004843EC" w:rsidP="009C56D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843EC" w:rsidRPr="00E528AD" w:rsidTr="004843EC">
        <w:trPr>
          <w:gridAfter w:val="3"/>
          <w:wAfter w:w="2054" w:type="dxa"/>
          <w:trHeight w:val="450"/>
        </w:trPr>
        <w:tc>
          <w:tcPr>
            <w:tcW w:w="1210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3EC" w:rsidRPr="00E528AD" w:rsidRDefault="004843EC" w:rsidP="009C56D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57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center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center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Раздел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Подраздел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 Целевая </w:t>
            </w:r>
          </w:p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статья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Сумма                тыс. рублей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57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57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193,9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8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13,7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13,7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Обеспечение деятельности 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13,7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2130002100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694,4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26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D1D81">
              <w:rPr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2130002100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694,4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2130002100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694,4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2130002200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2188,9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26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2130002200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1644,2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2130002200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1644,2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2130002200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543,7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2130002200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543,7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2130002200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2130002200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Уплата налога на имущество организаций и </w:t>
            </w:r>
            <w:r w:rsidRPr="005D1D81">
              <w:rPr>
                <w:sz w:val="28"/>
                <w:szCs w:val="28"/>
              </w:rPr>
              <w:lastRenderedPageBreak/>
              <w:t>транспортного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2130006000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30,4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2130006100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30,4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2130006100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30,4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2130006100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30,4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8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70,0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Расходы за счет межбюджетных  трансфертов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70,0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22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5D1D81">
              <w:rPr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5D1D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2000006000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70,0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2000006010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70,0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06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2000006010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70,0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210,2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Расходы за счет межбюджетных  трансфертов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180,4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5D1D81">
              <w:rPr>
                <w:sz w:val="28"/>
                <w:szCs w:val="28"/>
              </w:rPr>
              <w:t xml:space="preserve">из бюджетов поселений на </w:t>
            </w:r>
            <w:r w:rsidRPr="005D1D81">
              <w:rPr>
                <w:sz w:val="28"/>
                <w:szCs w:val="28"/>
              </w:rPr>
              <w:lastRenderedPageBreak/>
              <w:t>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5D1D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2000006000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180,4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2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 xml:space="preserve">Межбюджетные трансферты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2000006020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180,4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2000006020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180,4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290000000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1,7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2930000000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1,7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Членские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2930006600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1,7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2930006600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1,7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2930006600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1,7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6000000000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28,1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МП</w:t>
            </w:r>
            <w:proofErr w:type="gramStart"/>
            <w:r w:rsidRPr="005D1D81">
              <w:rPr>
                <w:sz w:val="28"/>
                <w:szCs w:val="28"/>
              </w:rPr>
              <w:t>"Д</w:t>
            </w:r>
            <w:proofErr w:type="gramEnd"/>
            <w:r w:rsidRPr="005D1D81">
              <w:rPr>
                <w:sz w:val="28"/>
                <w:szCs w:val="28"/>
              </w:rPr>
              <w:t>оступная среда на 2019 год"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6И00000000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25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Основное мероприятие "Установление тактильно-визуальных знаков, мнемосхем доступности при входе в административное здание и на основных путях движения, расположенных по адресу:с</w:t>
            </w:r>
            <w:proofErr w:type="gramStart"/>
            <w:r w:rsidRPr="005D1D81">
              <w:rPr>
                <w:sz w:val="28"/>
                <w:szCs w:val="28"/>
              </w:rPr>
              <w:t>.Б</w:t>
            </w:r>
            <w:proofErr w:type="gramEnd"/>
            <w:r w:rsidRPr="005D1D81">
              <w:rPr>
                <w:sz w:val="28"/>
                <w:szCs w:val="28"/>
              </w:rPr>
              <w:t>акуры,ул.Тургенева,8 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6И00200000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6И002Н0000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6И002Н0000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6И002Н0000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МП" Борьба с геморрагической лихорадкой на территории </w:t>
            </w:r>
            <w:proofErr w:type="spellStart"/>
            <w:r w:rsidRPr="005D1D81">
              <w:rPr>
                <w:sz w:val="28"/>
                <w:szCs w:val="28"/>
              </w:rPr>
              <w:t>Бакурского</w:t>
            </w:r>
            <w:proofErr w:type="spellEnd"/>
            <w:r w:rsidRPr="005D1D81">
              <w:rPr>
                <w:sz w:val="28"/>
                <w:szCs w:val="28"/>
              </w:rPr>
              <w:t xml:space="preserve"> муниципального образования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6Ц00000000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Основное мероприятие "Проведение </w:t>
            </w:r>
            <w:proofErr w:type="spellStart"/>
            <w:r w:rsidRPr="005D1D81">
              <w:rPr>
                <w:sz w:val="28"/>
                <w:szCs w:val="28"/>
              </w:rPr>
              <w:t>дератизационных</w:t>
            </w:r>
            <w:proofErr w:type="spellEnd"/>
            <w:r w:rsidRPr="005D1D81">
              <w:rPr>
                <w:sz w:val="28"/>
                <w:szCs w:val="28"/>
              </w:rPr>
              <w:t xml:space="preserve"> мероприятий на территории </w:t>
            </w:r>
            <w:proofErr w:type="spellStart"/>
            <w:r w:rsidRPr="005D1D81">
              <w:rPr>
                <w:sz w:val="28"/>
                <w:szCs w:val="28"/>
              </w:rPr>
              <w:t>Бакурского</w:t>
            </w:r>
            <w:proofErr w:type="spellEnd"/>
            <w:r w:rsidRPr="005D1D81">
              <w:rPr>
                <w:sz w:val="28"/>
                <w:szCs w:val="28"/>
              </w:rPr>
              <w:t xml:space="preserve">  муниципального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6Ц00100000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5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6Ц001Н0000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82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6Ц001Н0000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6Ц001Н0000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207,3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207,3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Расходы за счет межбюджетных  трансфертов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207,3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2000051180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207,3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26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2000051180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187,5</w:t>
            </w:r>
          </w:p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2000051180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187,5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2000051180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19,8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2000051180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19,8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both"/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636,0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636,0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2700000000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636,0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6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2700008200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636,0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2700008200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jc w:val="center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636,0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09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2700008200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jc w:val="center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636,0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456,8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456,8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2200000000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36,4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2200000100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123,8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2200000100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123,8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2200000100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123,8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2200000500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12,6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2200000500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12,6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2200000500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12,6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6000000000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1320,4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МП "Комплексное благоустройство территории </w:t>
            </w:r>
            <w:proofErr w:type="spellStart"/>
            <w:r w:rsidRPr="005D1D81">
              <w:rPr>
                <w:sz w:val="28"/>
                <w:szCs w:val="28"/>
              </w:rPr>
              <w:t>Бакурского</w:t>
            </w:r>
            <w:proofErr w:type="spellEnd"/>
            <w:r w:rsidRPr="005D1D81">
              <w:rPr>
                <w:sz w:val="28"/>
                <w:szCs w:val="28"/>
              </w:rPr>
              <w:t xml:space="preserve"> муниципального образования" на 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6Б00000000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1109,2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0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 xml:space="preserve">Основное мероприятие "Благоустройство территории </w:t>
            </w:r>
            <w:proofErr w:type="spellStart"/>
            <w:r w:rsidRPr="005D1D81">
              <w:rPr>
                <w:sz w:val="28"/>
                <w:szCs w:val="28"/>
              </w:rPr>
              <w:t>Бакурского</w:t>
            </w:r>
            <w:proofErr w:type="spellEnd"/>
            <w:r w:rsidRPr="005D1D81">
              <w:rPr>
                <w:sz w:val="28"/>
                <w:szCs w:val="28"/>
              </w:rPr>
              <w:t xml:space="preserve"> муниципального образования"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6Б00100000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269,4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6Б001H0000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269,4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6Б001H0000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269,4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6Б001H0000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269,4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Основное мероприятие "Развитие сетей уличного освещения"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6Б00400000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839,8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6Б004H0000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839,8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6Б004H0000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839,8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9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6Б004H0000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839,8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57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both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МП «Организация водоснабжения на территории </w:t>
            </w:r>
            <w:proofErr w:type="spellStart"/>
            <w:r w:rsidRPr="005D1D81">
              <w:rPr>
                <w:sz w:val="28"/>
                <w:szCs w:val="28"/>
              </w:rPr>
              <w:t>Бакурского</w:t>
            </w:r>
            <w:proofErr w:type="spellEnd"/>
            <w:r w:rsidRPr="005D1D81">
              <w:rPr>
                <w:sz w:val="28"/>
                <w:szCs w:val="28"/>
              </w:rPr>
              <w:t xml:space="preserve"> муниципального образования на 2019 год»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6Г00000000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211,2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57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both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Основное мероприятие "Развитие сетей водоснабжения"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6Г00100000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211,2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6Г001H0000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211,2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4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6Г001H0000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211,2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6Г001H0000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211,2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574,3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574,3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2300000000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574,3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2300020010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574,3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2300020010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574,3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2300020010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574,3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Физкультура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>40,0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40,0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7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6000000000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40,0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5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 w:rsidRPr="005D1D81">
              <w:rPr>
                <w:sz w:val="28"/>
                <w:szCs w:val="28"/>
              </w:rPr>
              <w:t>Бакурском</w:t>
            </w:r>
            <w:proofErr w:type="spellEnd"/>
            <w:r w:rsidRPr="005D1D81">
              <w:rPr>
                <w:sz w:val="28"/>
                <w:szCs w:val="28"/>
              </w:rPr>
              <w:t xml:space="preserve"> муниципальном образовании на 2019 год»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40,0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Основное мероприятие "Приобретение спортивного инвентаря"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6200100000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40,0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62001H0000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40,0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62001H0000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40,0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112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02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62001H0000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5D1D81" w:rsidRDefault="004843EC" w:rsidP="009C56D9">
            <w:pPr>
              <w:jc w:val="right"/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40,0</w:t>
            </w:r>
          </w:p>
        </w:tc>
      </w:tr>
      <w:tr w:rsidR="004843EC" w:rsidRPr="005D1D81" w:rsidTr="004843EC">
        <w:trPr>
          <w:gridBefore w:val="2"/>
          <w:gridAfter w:val="8"/>
          <w:wBefore w:w="101" w:type="dxa"/>
          <w:wAfter w:w="4272" w:type="dxa"/>
          <w:trHeight w:val="3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5D1D81">
              <w:rPr>
                <w:b/>
                <w:bCs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sz w:val="28"/>
                <w:szCs w:val="28"/>
              </w:rPr>
            </w:pPr>
            <w:r w:rsidRPr="005D1D81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5D1D81" w:rsidRDefault="004843EC" w:rsidP="009C56D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6108,3</w:t>
            </w:r>
          </w:p>
        </w:tc>
      </w:tr>
      <w:tr w:rsidR="004843EC" w:rsidRPr="006D10AA" w:rsidTr="004843EC">
        <w:trPr>
          <w:gridBefore w:val="1"/>
          <w:wBefore w:w="86" w:type="dxa"/>
          <w:trHeight w:val="375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jc w:val="right"/>
              <w:rPr>
                <w:szCs w:val="24"/>
              </w:rPr>
            </w:pPr>
          </w:p>
        </w:tc>
        <w:tc>
          <w:tcPr>
            <w:tcW w:w="3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rPr>
                <w:sz w:val="28"/>
                <w:szCs w:val="28"/>
              </w:rPr>
            </w:pPr>
            <w:r w:rsidRPr="006D10AA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rPr>
                <w:rFonts w:ascii="Calibri" w:hAnsi="Calibri"/>
              </w:rPr>
            </w:pPr>
          </w:p>
        </w:tc>
      </w:tr>
      <w:tr w:rsidR="004843EC" w:rsidRPr="006D10AA" w:rsidTr="004843EC">
        <w:trPr>
          <w:gridBefore w:val="1"/>
          <w:wBefore w:w="86" w:type="dxa"/>
          <w:trHeight w:val="375"/>
        </w:trPr>
        <w:tc>
          <w:tcPr>
            <w:tcW w:w="99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6D10AA">
              <w:rPr>
                <w:sz w:val="28"/>
                <w:szCs w:val="28"/>
              </w:rPr>
              <w:t xml:space="preserve">к  решению Совета депутатов  </w:t>
            </w:r>
            <w:proofErr w:type="spellStart"/>
            <w:r w:rsidRPr="006D10AA">
              <w:rPr>
                <w:sz w:val="28"/>
                <w:szCs w:val="28"/>
              </w:rPr>
              <w:t>Бакурского</w:t>
            </w:r>
            <w:proofErr w:type="spellEnd"/>
            <w:r w:rsidRPr="006D10AA">
              <w:rPr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rPr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rPr>
                <w:rFonts w:ascii="Calibri" w:hAnsi="Calibri"/>
              </w:rPr>
            </w:pPr>
          </w:p>
        </w:tc>
      </w:tr>
      <w:tr w:rsidR="004843EC" w:rsidRPr="006D10AA" w:rsidTr="004843EC">
        <w:trPr>
          <w:gridBefore w:val="1"/>
          <w:wBefore w:w="86" w:type="dxa"/>
          <w:trHeight w:val="375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rPr>
                <w:b/>
                <w:bCs/>
                <w:szCs w:val="24"/>
              </w:rPr>
            </w:pPr>
            <w:r w:rsidRPr="006D10AA">
              <w:rPr>
                <w:b/>
                <w:bCs/>
                <w:szCs w:val="24"/>
              </w:rPr>
              <w:t xml:space="preserve">                                                  </w:t>
            </w: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69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  2020</w:t>
            </w:r>
            <w:r w:rsidRPr="006D10AA">
              <w:rPr>
                <w:sz w:val="28"/>
                <w:szCs w:val="28"/>
              </w:rPr>
              <w:t xml:space="preserve"> г.   №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rPr>
                <w:rFonts w:ascii="Calibri" w:hAnsi="Calibri"/>
              </w:rPr>
            </w:pPr>
          </w:p>
        </w:tc>
      </w:tr>
      <w:tr w:rsidR="004843EC" w:rsidRPr="006D10AA" w:rsidTr="004843EC">
        <w:trPr>
          <w:gridBefore w:val="1"/>
          <w:wBefore w:w="86" w:type="dxa"/>
          <w:trHeight w:val="315"/>
        </w:trPr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rPr>
                <w:b/>
                <w:bCs/>
                <w:szCs w:val="24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rPr>
                <w:rFonts w:ascii="Calibri" w:hAnsi="Calibri"/>
              </w:rPr>
            </w:pPr>
          </w:p>
        </w:tc>
      </w:tr>
      <w:tr w:rsidR="004843EC" w:rsidRPr="006D10AA" w:rsidTr="004843EC">
        <w:trPr>
          <w:gridBefore w:val="1"/>
          <w:wBefore w:w="86" w:type="dxa"/>
          <w:trHeight w:val="375"/>
        </w:trPr>
        <w:tc>
          <w:tcPr>
            <w:tcW w:w="1146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6D10AA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местного бюджета по целевым статьям 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3EC" w:rsidRPr="006D10AA" w:rsidRDefault="004843EC" w:rsidP="009C56D9">
            <w:pPr>
              <w:rPr>
                <w:rFonts w:ascii="Calibri" w:hAnsi="Calibri"/>
              </w:rPr>
            </w:pPr>
          </w:p>
        </w:tc>
      </w:tr>
      <w:tr w:rsidR="004843EC" w:rsidRPr="006D10AA" w:rsidTr="004843EC">
        <w:trPr>
          <w:gridBefore w:val="1"/>
          <w:wBefore w:w="86" w:type="dxa"/>
          <w:trHeight w:val="840"/>
        </w:trPr>
        <w:tc>
          <w:tcPr>
            <w:tcW w:w="1406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43EC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6D10AA">
              <w:rPr>
                <w:b/>
                <w:bCs/>
                <w:sz w:val="28"/>
                <w:szCs w:val="28"/>
              </w:rPr>
              <w:t>(муниципальным программам и внепрограммным направлениям деятельности),</w:t>
            </w:r>
          </w:p>
          <w:p w:rsidR="004843EC" w:rsidRPr="006D10AA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6D10AA">
              <w:rPr>
                <w:b/>
                <w:bCs/>
                <w:sz w:val="28"/>
                <w:szCs w:val="28"/>
              </w:rPr>
              <w:t>группам, подгруппам</w:t>
            </w:r>
            <w:r>
              <w:rPr>
                <w:b/>
                <w:bCs/>
                <w:sz w:val="28"/>
                <w:szCs w:val="28"/>
              </w:rPr>
              <w:t xml:space="preserve">  видов расходов бюджета на 2019</w:t>
            </w:r>
            <w:r w:rsidRPr="006D10AA">
              <w:rPr>
                <w:b/>
                <w:bCs/>
                <w:sz w:val="28"/>
                <w:szCs w:val="28"/>
              </w:rPr>
              <w:t xml:space="preserve"> год  </w:t>
            </w:r>
          </w:p>
        </w:tc>
      </w:tr>
    </w:tbl>
    <w:p w:rsidR="004843EC" w:rsidRDefault="004843EC" w:rsidP="004843EC">
      <w:pPr>
        <w:tabs>
          <w:tab w:val="left" w:pos="1680"/>
        </w:tabs>
      </w:pPr>
      <w:r>
        <w:t xml:space="preserve">   </w:t>
      </w:r>
    </w:p>
    <w:tbl>
      <w:tblPr>
        <w:tblW w:w="9356" w:type="dxa"/>
        <w:tblInd w:w="250" w:type="dxa"/>
        <w:tblLayout w:type="fixed"/>
        <w:tblLook w:val="04A0"/>
      </w:tblPr>
      <w:tblGrid>
        <w:gridCol w:w="4253"/>
        <w:gridCol w:w="1984"/>
        <w:gridCol w:w="1418"/>
        <w:gridCol w:w="1701"/>
      </w:tblGrid>
      <w:tr w:rsidR="004843EC" w:rsidRPr="00EB27B8" w:rsidTr="009C56D9">
        <w:trPr>
          <w:trHeight w:val="593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center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center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 xml:space="preserve"> Целевая статья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center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 xml:space="preserve"> Вид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Всего тыс</w:t>
            </w:r>
            <w:proofErr w:type="gramStart"/>
            <w:r w:rsidRPr="00085109">
              <w:rPr>
                <w:sz w:val="28"/>
                <w:szCs w:val="28"/>
              </w:rPr>
              <w:t>.р</w:t>
            </w:r>
            <w:proofErr w:type="gramEnd"/>
            <w:r w:rsidRPr="00085109">
              <w:rPr>
                <w:sz w:val="28"/>
                <w:szCs w:val="28"/>
              </w:rPr>
              <w:t>ублей</w:t>
            </w:r>
          </w:p>
        </w:tc>
      </w:tr>
      <w:tr w:rsidR="004843EC" w:rsidRPr="00EB27B8" w:rsidTr="009C56D9">
        <w:trPr>
          <w:trHeight w:val="593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</w:p>
        </w:tc>
      </w:tr>
      <w:tr w:rsidR="004843EC" w:rsidRPr="00EB27B8" w:rsidTr="009C56D9">
        <w:trPr>
          <w:trHeight w:val="593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</w:p>
        </w:tc>
      </w:tr>
      <w:tr w:rsidR="004843EC" w:rsidRPr="00EB27B8" w:rsidTr="009C56D9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 xml:space="preserve">Расходы за счет межбюджетных  трансфертов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457,7</w:t>
            </w:r>
          </w:p>
        </w:tc>
      </w:tr>
      <w:tr w:rsidR="004843EC" w:rsidRPr="00EB27B8" w:rsidTr="009C56D9">
        <w:trPr>
          <w:trHeight w:val="20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085109">
              <w:rPr>
                <w:sz w:val="28"/>
                <w:szCs w:val="28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85109">
              <w:rPr>
                <w:sz w:val="28"/>
                <w:szCs w:val="28"/>
              </w:rPr>
              <w:t xml:space="preserve"> полномочий финансовым органом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2000006010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70,0</w:t>
            </w:r>
          </w:p>
        </w:tc>
      </w:tr>
      <w:tr w:rsidR="004843EC" w:rsidRPr="00EB27B8" w:rsidTr="009C56D9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2000006010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70,0</w:t>
            </w:r>
          </w:p>
        </w:tc>
      </w:tr>
      <w:tr w:rsidR="004843EC" w:rsidRPr="00EB27B8" w:rsidTr="009C56D9">
        <w:trPr>
          <w:trHeight w:val="59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2000006010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70,0</w:t>
            </w:r>
          </w:p>
        </w:tc>
      </w:tr>
      <w:tr w:rsidR="004843EC" w:rsidRPr="00EB27B8" w:rsidTr="009C56D9">
        <w:trPr>
          <w:trHeight w:val="16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085109">
              <w:rPr>
                <w:sz w:val="28"/>
                <w:szCs w:val="28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85109">
              <w:rPr>
                <w:sz w:val="28"/>
                <w:szCs w:val="28"/>
              </w:rPr>
              <w:t xml:space="preserve"> полномочий ЦБ ОМС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180,4</w:t>
            </w:r>
          </w:p>
        </w:tc>
      </w:tr>
      <w:tr w:rsidR="004843EC" w:rsidRPr="00EB27B8" w:rsidTr="009C56D9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180,4</w:t>
            </w:r>
          </w:p>
        </w:tc>
      </w:tr>
      <w:tr w:rsidR="004843EC" w:rsidRPr="00EB27B8" w:rsidTr="009C56D9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2000006020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180,4</w:t>
            </w:r>
          </w:p>
        </w:tc>
      </w:tr>
      <w:tr w:rsidR="004843EC" w:rsidRPr="00EB27B8" w:rsidTr="009C56D9">
        <w:trPr>
          <w:trHeight w:val="988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207,3</w:t>
            </w:r>
          </w:p>
        </w:tc>
      </w:tr>
      <w:tr w:rsidR="004843EC" w:rsidRPr="00EB27B8" w:rsidTr="009C56D9">
        <w:trPr>
          <w:trHeight w:val="19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2000051180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187,5</w:t>
            </w:r>
          </w:p>
        </w:tc>
      </w:tr>
      <w:tr w:rsidR="004843EC" w:rsidRPr="00EB27B8" w:rsidTr="009C56D9">
        <w:trPr>
          <w:trHeight w:val="8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2000051180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187,5</w:t>
            </w:r>
          </w:p>
        </w:tc>
      </w:tr>
      <w:tr w:rsidR="004843EC" w:rsidRPr="00EB27B8" w:rsidTr="009C56D9">
        <w:trPr>
          <w:trHeight w:val="84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2000051180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19,8</w:t>
            </w:r>
          </w:p>
        </w:tc>
      </w:tr>
      <w:tr w:rsidR="004843EC" w:rsidRPr="00EB27B8" w:rsidTr="009C56D9">
        <w:trPr>
          <w:trHeight w:val="9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2000051180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19,8</w:t>
            </w:r>
          </w:p>
        </w:tc>
      </w:tr>
      <w:tr w:rsidR="004843EC" w:rsidRPr="00EB27B8" w:rsidTr="009C56D9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2100000000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13,7</w:t>
            </w:r>
          </w:p>
        </w:tc>
      </w:tr>
      <w:tr w:rsidR="004843EC" w:rsidRPr="00EB27B8" w:rsidTr="009C56D9">
        <w:trPr>
          <w:trHeight w:val="7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2130000000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13,7</w:t>
            </w:r>
          </w:p>
        </w:tc>
      </w:tr>
      <w:tr w:rsidR="004843EC" w:rsidRPr="00EB27B8" w:rsidTr="009C56D9">
        <w:trPr>
          <w:trHeight w:val="84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694,4</w:t>
            </w:r>
          </w:p>
        </w:tc>
      </w:tr>
      <w:tr w:rsidR="004843EC" w:rsidRPr="00EB27B8" w:rsidTr="009C56D9">
        <w:trPr>
          <w:trHeight w:val="22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694,4</w:t>
            </w:r>
          </w:p>
        </w:tc>
      </w:tr>
      <w:tr w:rsidR="004843EC" w:rsidRPr="00EB27B8" w:rsidTr="009C56D9">
        <w:trPr>
          <w:trHeight w:val="83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2130002100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694,4</w:t>
            </w:r>
          </w:p>
        </w:tc>
      </w:tr>
      <w:tr w:rsidR="004843EC" w:rsidRPr="00EB27B8" w:rsidTr="009C56D9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2188,9</w:t>
            </w:r>
          </w:p>
        </w:tc>
      </w:tr>
      <w:tr w:rsidR="004843EC" w:rsidRPr="00EB27B8" w:rsidTr="009C56D9">
        <w:trPr>
          <w:trHeight w:val="19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2130002200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1644,2</w:t>
            </w:r>
          </w:p>
        </w:tc>
      </w:tr>
      <w:tr w:rsidR="004843EC" w:rsidRPr="00EB27B8" w:rsidTr="009C56D9">
        <w:trPr>
          <w:trHeight w:val="81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1644,2</w:t>
            </w:r>
          </w:p>
        </w:tc>
      </w:tr>
      <w:tr w:rsidR="004843EC" w:rsidRPr="00EB27B8" w:rsidTr="009C56D9">
        <w:trPr>
          <w:trHeight w:val="8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543,7</w:t>
            </w:r>
          </w:p>
        </w:tc>
      </w:tr>
      <w:tr w:rsidR="004843EC" w:rsidRPr="00EB27B8" w:rsidTr="009C56D9">
        <w:trPr>
          <w:trHeight w:val="98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543,7</w:t>
            </w:r>
          </w:p>
        </w:tc>
      </w:tr>
      <w:tr w:rsidR="004843EC" w:rsidRPr="00EB27B8" w:rsidTr="009C56D9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1,0</w:t>
            </w:r>
          </w:p>
        </w:tc>
      </w:tr>
      <w:tr w:rsidR="004843EC" w:rsidRPr="00EB27B8" w:rsidTr="009C56D9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2130002200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1,0</w:t>
            </w:r>
          </w:p>
        </w:tc>
      </w:tr>
      <w:tr w:rsidR="004843EC" w:rsidRPr="00EB27B8" w:rsidTr="009C56D9">
        <w:trPr>
          <w:trHeight w:val="70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2130006000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30,4</w:t>
            </w:r>
          </w:p>
        </w:tc>
      </w:tr>
      <w:tr w:rsidR="004843EC" w:rsidRPr="00EB27B8" w:rsidTr="009C56D9">
        <w:trPr>
          <w:trHeight w:val="9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2130006100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30,4</w:t>
            </w:r>
          </w:p>
        </w:tc>
      </w:tr>
      <w:tr w:rsidR="004843EC" w:rsidRPr="00EB27B8" w:rsidTr="009C56D9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2130006100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30,4</w:t>
            </w:r>
          </w:p>
        </w:tc>
      </w:tr>
      <w:tr w:rsidR="004843EC" w:rsidRPr="00EB27B8" w:rsidTr="009C56D9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2130006100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30,4</w:t>
            </w:r>
          </w:p>
        </w:tc>
      </w:tr>
      <w:tr w:rsidR="004843EC" w:rsidRPr="00EB27B8" w:rsidTr="009C56D9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2200000000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36,4</w:t>
            </w:r>
          </w:p>
        </w:tc>
      </w:tr>
      <w:tr w:rsidR="004843EC" w:rsidRPr="00EB27B8" w:rsidTr="009C56D9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2200000100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123,8</w:t>
            </w:r>
          </w:p>
        </w:tc>
      </w:tr>
      <w:tr w:rsidR="004843EC" w:rsidRPr="00EB27B8" w:rsidTr="009C56D9">
        <w:trPr>
          <w:trHeight w:val="9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2200000100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123,8</w:t>
            </w:r>
          </w:p>
        </w:tc>
      </w:tr>
      <w:tr w:rsidR="004843EC" w:rsidRPr="00EB27B8" w:rsidTr="009C56D9">
        <w:trPr>
          <w:trHeight w:val="9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2200000100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123,8</w:t>
            </w:r>
          </w:p>
        </w:tc>
      </w:tr>
      <w:tr w:rsidR="004843EC" w:rsidRPr="00EB27B8" w:rsidTr="009C56D9">
        <w:trPr>
          <w:trHeight w:val="7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12,6</w:t>
            </w:r>
          </w:p>
        </w:tc>
      </w:tr>
      <w:tr w:rsidR="004843EC" w:rsidRPr="00EB27B8" w:rsidTr="009C56D9">
        <w:trPr>
          <w:trHeight w:val="71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2200000500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12,6</w:t>
            </w:r>
          </w:p>
        </w:tc>
      </w:tr>
      <w:tr w:rsidR="004843EC" w:rsidRPr="00EB27B8" w:rsidTr="009C56D9">
        <w:trPr>
          <w:trHeight w:val="8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2200000500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12,6</w:t>
            </w:r>
          </w:p>
        </w:tc>
      </w:tr>
      <w:tr w:rsidR="004843EC" w:rsidRPr="00EB27B8" w:rsidTr="009C56D9">
        <w:trPr>
          <w:trHeight w:val="68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2300000000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574,3</w:t>
            </w:r>
          </w:p>
        </w:tc>
      </w:tr>
      <w:tr w:rsidR="004843EC" w:rsidRPr="00EB27B8" w:rsidTr="009C56D9">
        <w:trPr>
          <w:trHeight w:val="5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574,3</w:t>
            </w:r>
          </w:p>
        </w:tc>
      </w:tr>
      <w:tr w:rsidR="004843EC" w:rsidRPr="00EB27B8" w:rsidTr="009C56D9">
        <w:trPr>
          <w:trHeight w:val="54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574,3</w:t>
            </w:r>
          </w:p>
        </w:tc>
      </w:tr>
      <w:tr w:rsidR="004843EC" w:rsidRPr="00EB27B8" w:rsidTr="009C56D9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2300020010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574,3</w:t>
            </w:r>
          </w:p>
        </w:tc>
      </w:tr>
      <w:tr w:rsidR="004843EC" w:rsidRPr="00EB27B8" w:rsidTr="009C56D9">
        <w:trPr>
          <w:trHeight w:val="50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Предоставление межбюджетных трансфертов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2700000000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636,0</w:t>
            </w:r>
          </w:p>
        </w:tc>
      </w:tr>
      <w:tr w:rsidR="004843EC" w:rsidRPr="00EB27B8" w:rsidTr="009C56D9">
        <w:trPr>
          <w:trHeight w:val="271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636,0</w:t>
            </w:r>
          </w:p>
        </w:tc>
      </w:tr>
      <w:tr w:rsidR="004843EC" w:rsidRPr="00EB27B8" w:rsidTr="009C56D9">
        <w:trPr>
          <w:trHeight w:val="80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085109" w:rsidRDefault="004843EC" w:rsidP="009C56D9">
            <w:pPr>
              <w:jc w:val="center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636,0</w:t>
            </w:r>
          </w:p>
        </w:tc>
      </w:tr>
      <w:tr w:rsidR="004843EC" w:rsidRPr="00EB27B8" w:rsidTr="009C56D9">
        <w:trPr>
          <w:trHeight w:val="9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2700008200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3EC" w:rsidRPr="00085109" w:rsidRDefault="004843EC" w:rsidP="009C56D9">
            <w:pPr>
              <w:jc w:val="center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636,0</w:t>
            </w:r>
          </w:p>
        </w:tc>
      </w:tr>
      <w:tr w:rsidR="004843EC" w:rsidRPr="00EB27B8" w:rsidTr="009C56D9">
        <w:trPr>
          <w:trHeight w:val="84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2900000000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1,7</w:t>
            </w:r>
          </w:p>
        </w:tc>
      </w:tr>
      <w:tr w:rsidR="004843EC" w:rsidRPr="00EB27B8" w:rsidTr="009C56D9">
        <w:trPr>
          <w:trHeight w:val="9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2930000000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1,7</w:t>
            </w:r>
          </w:p>
        </w:tc>
      </w:tr>
      <w:tr w:rsidR="004843EC" w:rsidRPr="00EB27B8" w:rsidTr="009C56D9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lastRenderedPageBreak/>
              <w:t>Членские взносы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2930006600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1,7</w:t>
            </w:r>
          </w:p>
        </w:tc>
      </w:tr>
      <w:tr w:rsidR="004843EC" w:rsidRPr="00EB27B8" w:rsidTr="009C56D9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2930006600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1,7</w:t>
            </w:r>
          </w:p>
        </w:tc>
      </w:tr>
      <w:tr w:rsidR="004843EC" w:rsidRPr="00EB27B8" w:rsidTr="009C56D9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2930006600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1,7</w:t>
            </w:r>
          </w:p>
        </w:tc>
      </w:tr>
      <w:tr w:rsidR="004843EC" w:rsidRPr="00EB27B8" w:rsidTr="009C56D9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6000000000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1388,5</w:t>
            </w:r>
          </w:p>
        </w:tc>
      </w:tr>
      <w:tr w:rsidR="004843EC" w:rsidRPr="00EB27B8" w:rsidTr="009C56D9">
        <w:trPr>
          <w:trHeight w:val="10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 w:rsidRPr="00085109">
              <w:rPr>
                <w:sz w:val="28"/>
                <w:szCs w:val="28"/>
              </w:rPr>
              <w:t>Бакурском</w:t>
            </w:r>
            <w:proofErr w:type="spellEnd"/>
            <w:r w:rsidRPr="00085109">
              <w:rPr>
                <w:sz w:val="28"/>
                <w:szCs w:val="28"/>
              </w:rPr>
              <w:t xml:space="preserve"> муниципальном образовании на 2019 год»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6200000000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40,0</w:t>
            </w:r>
          </w:p>
        </w:tc>
      </w:tr>
      <w:tr w:rsidR="004843EC" w:rsidRPr="00EB27B8" w:rsidTr="009C56D9">
        <w:trPr>
          <w:trHeight w:val="6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Основное мероприятие "Приобретение спортивного инвентаря"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6200100000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40,0</w:t>
            </w:r>
          </w:p>
        </w:tc>
      </w:tr>
      <w:tr w:rsidR="004843EC" w:rsidRPr="00EB27B8" w:rsidTr="009C56D9">
        <w:trPr>
          <w:trHeight w:val="40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62001H0000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40,0</w:t>
            </w:r>
          </w:p>
        </w:tc>
      </w:tr>
      <w:tr w:rsidR="004843EC" w:rsidRPr="00EB27B8" w:rsidTr="009C56D9">
        <w:trPr>
          <w:trHeight w:val="8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62001H0000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40,0</w:t>
            </w:r>
          </w:p>
        </w:tc>
      </w:tr>
      <w:tr w:rsidR="004843EC" w:rsidRPr="00EB27B8" w:rsidTr="009C56D9">
        <w:trPr>
          <w:trHeight w:val="98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62001H0000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40,0</w:t>
            </w:r>
          </w:p>
        </w:tc>
      </w:tr>
      <w:tr w:rsidR="004843EC" w:rsidRPr="00EB27B8" w:rsidTr="009C56D9">
        <w:trPr>
          <w:trHeight w:val="11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 xml:space="preserve">МП "Комплексное благоустройство территории </w:t>
            </w:r>
            <w:proofErr w:type="spellStart"/>
            <w:r w:rsidRPr="00085109">
              <w:rPr>
                <w:sz w:val="28"/>
                <w:szCs w:val="28"/>
              </w:rPr>
              <w:t>Бакурского</w:t>
            </w:r>
            <w:proofErr w:type="spellEnd"/>
            <w:r w:rsidRPr="00085109">
              <w:rPr>
                <w:sz w:val="28"/>
                <w:szCs w:val="28"/>
              </w:rPr>
              <w:t xml:space="preserve"> муниципального образования" на 2019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6Б00000000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109,2</w:t>
            </w:r>
          </w:p>
        </w:tc>
      </w:tr>
      <w:tr w:rsidR="004843EC" w:rsidRPr="00EB27B8" w:rsidTr="009C56D9">
        <w:trPr>
          <w:trHeight w:val="11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 xml:space="preserve">Основное мероприятие "Благоустройство территории </w:t>
            </w:r>
            <w:proofErr w:type="spellStart"/>
            <w:r w:rsidRPr="00085109">
              <w:rPr>
                <w:sz w:val="28"/>
                <w:szCs w:val="28"/>
              </w:rPr>
              <w:t>Бакурского</w:t>
            </w:r>
            <w:proofErr w:type="spellEnd"/>
            <w:r w:rsidRPr="00085109">
              <w:rPr>
                <w:sz w:val="28"/>
                <w:szCs w:val="28"/>
              </w:rPr>
              <w:t xml:space="preserve"> муниципального образования"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6Б00100000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269,4</w:t>
            </w:r>
          </w:p>
        </w:tc>
      </w:tr>
      <w:tr w:rsidR="004843EC" w:rsidTr="009C56D9">
        <w:trPr>
          <w:trHeight w:val="4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269,4</w:t>
            </w:r>
          </w:p>
        </w:tc>
      </w:tr>
      <w:tr w:rsidR="004843EC" w:rsidTr="009C56D9">
        <w:trPr>
          <w:trHeight w:val="84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269,4</w:t>
            </w:r>
          </w:p>
        </w:tc>
      </w:tr>
      <w:tr w:rsidR="004843EC" w:rsidTr="009C56D9">
        <w:trPr>
          <w:trHeight w:val="8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6Б001H0000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269,4</w:t>
            </w:r>
          </w:p>
        </w:tc>
      </w:tr>
      <w:tr w:rsidR="004843EC" w:rsidRPr="00EB27B8" w:rsidTr="009C56D9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Основное мероприятие "Развитие сетей уличного освещения"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6Б00400000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839,8</w:t>
            </w:r>
          </w:p>
        </w:tc>
      </w:tr>
      <w:tr w:rsidR="004843EC" w:rsidTr="009C56D9">
        <w:trPr>
          <w:trHeight w:val="3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839,8</w:t>
            </w:r>
          </w:p>
        </w:tc>
      </w:tr>
      <w:tr w:rsidR="004843EC" w:rsidTr="009C56D9">
        <w:trPr>
          <w:trHeight w:val="8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839,8</w:t>
            </w:r>
          </w:p>
        </w:tc>
      </w:tr>
      <w:tr w:rsidR="004843EC" w:rsidTr="009C56D9">
        <w:trPr>
          <w:trHeight w:val="84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6Б004H0000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839,8</w:t>
            </w:r>
          </w:p>
        </w:tc>
      </w:tr>
      <w:tr w:rsidR="004843EC" w:rsidRPr="00EB27B8" w:rsidTr="009C56D9">
        <w:trPr>
          <w:trHeight w:val="112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 xml:space="preserve">МП «Организация водоснабжения на территории </w:t>
            </w:r>
            <w:proofErr w:type="spellStart"/>
            <w:r w:rsidRPr="00085109">
              <w:rPr>
                <w:sz w:val="28"/>
                <w:szCs w:val="28"/>
              </w:rPr>
              <w:t>Бакурского</w:t>
            </w:r>
            <w:proofErr w:type="spellEnd"/>
            <w:r w:rsidRPr="00085109">
              <w:rPr>
                <w:sz w:val="28"/>
                <w:szCs w:val="28"/>
              </w:rPr>
              <w:t xml:space="preserve"> муниципального образования на 2019 год»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6Г00000000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211,2</w:t>
            </w:r>
          </w:p>
        </w:tc>
      </w:tr>
      <w:tr w:rsidR="004843EC" w:rsidRPr="00EB27B8" w:rsidTr="009C56D9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both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Основное мероприятие "Развитие сетей водоснабжения"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6Г00100000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211,2</w:t>
            </w:r>
          </w:p>
        </w:tc>
      </w:tr>
      <w:tr w:rsidR="004843EC" w:rsidRPr="00EB27B8" w:rsidTr="009C56D9">
        <w:trPr>
          <w:trHeight w:val="36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6Г001H0000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211,2</w:t>
            </w:r>
          </w:p>
        </w:tc>
      </w:tr>
      <w:tr w:rsidR="004843EC" w:rsidRPr="00EB27B8" w:rsidTr="009C56D9">
        <w:trPr>
          <w:trHeight w:val="8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6Г001H0000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211,2</w:t>
            </w:r>
          </w:p>
        </w:tc>
      </w:tr>
      <w:tr w:rsidR="004843EC" w:rsidRPr="00EB27B8" w:rsidTr="009C56D9">
        <w:trPr>
          <w:trHeight w:val="9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6Г001H0000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211,2</w:t>
            </w:r>
          </w:p>
        </w:tc>
      </w:tr>
      <w:tr w:rsidR="004843EC" w:rsidRPr="00EB27B8" w:rsidTr="009C56D9">
        <w:trPr>
          <w:trHeight w:val="4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МП</w:t>
            </w:r>
            <w:proofErr w:type="gramStart"/>
            <w:r w:rsidRPr="00085109">
              <w:rPr>
                <w:sz w:val="28"/>
                <w:szCs w:val="28"/>
              </w:rPr>
              <w:t>"Д</w:t>
            </w:r>
            <w:proofErr w:type="gramEnd"/>
            <w:r w:rsidRPr="00085109">
              <w:rPr>
                <w:sz w:val="28"/>
                <w:szCs w:val="28"/>
              </w:rPr>
              <w:t>оступная среда на 2019 год"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 xml:space="preserve">6И00000000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4843EC" w:rsidRPr="00EB27B8" w:rsidTr="009C56D9">
        <w:trPr>
          <w:trHeight w:val="19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Основное мероприятие "Установление тактильно-визуальных знаков, мнемосхем доступности при входе в административное здание и на основных путях движения,  расположенных по адресу:с</w:t>
            </w:r>
            <w:proofErr w:type="gramStart"/>
            <w:r w:rsidRPr="00085109">
              <w:rPr>
                <w:sz w:val="28"/>
                <w:szCs w:val="28"/>
              </w:rPr>
              <w:t>.Б</w:t>
            </w:r>
            <w:proofErr w:type="gramEnd"/>
            <w:r w:rsidRPr="00085109">
              <w:rPr>
                <w:sz w:val="28"/>
                <w:szCs w:val="28"/>
              </w:rPr>
              <w:t>акуры,ул.Тургенева,8 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 xml:space="preserve">6И00200000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4843EC" w:rsidRPr="00EB27B8" w:rsidTr="009C56D9">
        <w:trPr>
          <w:trHeight w:val="41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 xml:space="preserve">6И002Н0000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4843EC" w:rsidRPr="00EB27B8" w:rsidTr="009C56D9">
        <w:trPr>
          <w:trHeight w:val="84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 xml:space="preserve">6И002Н0000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4843EC" w:rsidRPr="00EB27B8" w:rsidTr="009C56D9">
        <w:trPr>
          <w:trHeight w:val="84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 xml:space="preserve">6И002Н0000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</w:t>
            </w:r>
          </w:p>
        </w:tc>
      </w:tr>
      <w:tr w:rsidR="004843EC" w:rsidRPr="004A54F4" w:rsidTr="009C56D9">
        <w:trPr>
          <w:trHeight w:val="8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 xml:space="preserve">МП" Борьба с геморрагической лихорадкой на территории </w:t>
            </w:r>
            <w:proofErr w:type="spellStart"/>
            <w:r w:rsidRPr="00085109">
              <w:rPr>
                <w:sz w:val="28"/>
                <w:szCs w:val="28"/>
              </w:rPr>
              <w:t>Бакурского</w:t>
            </w:r>
            <w:proofErr w:type="spellEnd"/>
            <w:r w:rsidRPr="00085109">
              <w:rPr>
                <w:sz w:val="28"/>
                <w:szCs w:val="28"/>
              </w:rPr>
              <w:t xml:space="preserve"> муниципального </w:t>
            </w:r>
            <w:r w:rsidRPr="00085109">
              <w:rPr>
                <w:sz w:val="28"/>
                <w:szCs w:val="28"/>
              </w:rPr>
              <w:lastRenderedPageBreak/>
              <w:t>образования 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lastRenderedPageBreak/>
              <w:t>6Ц00000000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20,0</w:t>
            </w:r>
          </w:p>
        </w:tc>
      </w:tr>
      <w:tr w:rsidR="004843EC" w:rsidRPr="004A54F4" w:rsidTr="009C56D9">
        <w:trPr>
          <w:trHeight w:val="9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lastRenderedPageBreak/>
              <w:t xml:space="preserve">Основное мероприятие "Проведение </w:t>
            </w:r>
            <w:proofErr w:type="spellStart"/>
            <w:r w:rsidRPr="00085109">
              <w:rPr>
                <w:sz w:val="28"/>
                <w:szCs w:val="28"/>
              </w:rPr>
              <w:t>дератизационных</w:t>
            </w:r>
            <w:proofErr w:type="spellEnd"/>
            <w:r w:rsidRPr="00085109">
              <w:rPr>
                <w:sz w:val="28"/>
                <w:szCs w:val="28"/>
              </w:rPr>
              <w:t xml:space="preserve"> мероприятий на территории </w:t>
            </w:r>
            <w:proofErr w:type="spellStart"/>
            <w:r w:rsidRPr="00085109">
              <w:rPr>
                <w:sz w:val="28"/>
                <w:szCs w:val="28"/>
              </w:rPr>
              <w:t>Бакурского</w:t>
            </w:r>
            <w:proofErr w:type="spellEnd"/>
            <w:r w:rsidRPr="00085109">
              <w:rPr>
                <w:sz w:val="28"/>
                <w:szCs w:val="28"/>
              </w:rPr>
              <w:t xml:space="preserve">  муниципального образования"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6Ц00100000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20,0</w:t>
            </w:r>
          </w:p>
        </w:tc>
      </w:tr>
      <w:tr w:rsidR="004843EC" w:rsidRPr="004A54F4" w:rsidTr="009C56D9">
        <w:trPr>
          <w:trHeight w:val="40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20,0</w:t>
            </w:r>
          </w:p>
        </w:tc>
      </w:tr>
      <w:tr w:rsidR="004843EC" w:rsidRPr="004A54F4" w:rsidTr="009C56D9">
        <w:trPr>
          <w:trHeight w:val="8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20,0</w:t>
            </w:r>
          </w:p>
        </w:tc>
      </w:tr>
      <w:tr w:rsidR="004843EC" w:rsidRPr="004A54F4" w:rsidTr="009C56D9">
        <w:trPr>
          <w:trHeight w:val="8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6Ц001Н0000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3EC" w:rsidRPr="00085109" w:rsidRDefault="004843EC" w:rsidP="009C56D9">
            <w:pPr>
              <w:jc w:val="right"/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20,0</w:t>
            </w:r>
          </w:p>
        </w:tc>
      </w:tr>
      <w:tr w:rsidR="004843EC" w:rsidRPr="00EB27B8" w:rsidTr="009C56D9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rPr>
                <w:b/>
                <w:bCs/>
                <w:sz w:val="28"/>
                <w:szCs w:val="28"/>
              </w:rPr>
            </w:pPr>
            <w:r w:rsidRPr="00085109">
              <w:rPr>
                <w:b/>
                <w:bCs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3EC" w:rsidRPr="00085109" w:rsidRDefault="004843EC" w:rsidP="009C56D9">
            <w:pPr>
              <w:rPr>
                <w:sz w:val="28"/>
                <w:szCs w:val="28"/>
              </w:rPr>
            </w:pPr>
            <w:r w:rsidRPr="00085109">
              <w:rPr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3EC" w:rsidRPr="00085109" w:rsidRDefault="004843EC" w:rsidP="009C56D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6108,3</w:t>
            </w:r>
          </w:p>
        </w:tc>
      </w:tr>
    </w:tbl>
    <w:p w:rsidR="004843EC" w:rsidRDefault="004843EC" w:rsidP="004843EC">
      <w:pPr>
        <w:tabs>
          <w:tab w:val="left" w:pos="1680"/>
        </w:tabs>
      </w:pPr>
    </w:p>
    <w:p w:rsidR="004843EC" w:rsidRDefault="004843EC" w:rsidP="004843EC">
      <w:pPr>
        <w:tabs>
          <w:tab w:val="left" w:pos="1050"/>
        </w:tabs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4843EC">
      <w:pPr>
        <w:tabs>
          <w:tab w:val="left" w:pos="8540"/>
        </w:tabs>
      </w:pPr>
    </w:p>
    <w:p w:rsidR="004843EC" w:rsidRPr="00463DC5" w:rsidRDefault="004843EC" w:rsidP="004843EC">
      <w:r>
        <w:t xml:space="preserve">                                                                                                                          Приложение 6</w:t>
      </w:r>
    </w:p>
    <w:p w:rsidR="004843EC" w:rsidRPr="00D823BD" w:rsidRDefault="004843EC" w:rsidP="004843EC">
      <w:r w:rsidRPr="00463DC5">
        <w:t xml:space="preserve">                                                                 </w:t>
      </w:r>
      <w:r>
        <w:t xml:space="preserve">    к решению Совета депутатов  №        от  2020  г.</w:t>
      </w:r>
    </w:p>
    <w:p w:rsidR="004843EC" w:rsidRDefault="004843EC" w:rsidP="004843EC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4843EC" w:rsidRPr="00565C38" w:rsidRDefault="004843EC" w:rsidP="004843EC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>
        <w:rPr>
          <w:b/>
        </w:rPr>
        <w:t>Источники внутреннего</w:t>
      </w:r>
      <w:r w:rsidRPr="00565C38">
        <w:rPr>
          <w:b/>
        </w:rPr>
        <w:t xml:space="preserve"> фина</w:t>
      </w:r>
      <w:r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4843EC" w:rsidRDefault="004843EC" w:rsidP="004843EC">
      <w:pPr>
        <w:rPr>
          <w:b/>
          <w:sz w:val="26"/>
          <w:szCs w:val="26"/>
        </w:rPr>
      </w:pPr>
      <w:r>
        <w:rPr>
          <w:b/>
        </w:rPr>
        <w:t xml:space="preserve">            </w:t>
      </w: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</w:t>
      </w:r>
      <w:r w:rsidRPr="00565C38">
        <w:rPr>
          <w:b/>
        </w:rPr>
        <w:t xml:space="preserve"> му</w:t>
      </w:r>
      <w:r>
        <w:rPr>
          <w:b/>
        </w:rPr>
        <w:t xml:space="preserve">ниципального образования за 2019 </w:t>
      </w:r>
      <w:r w:rsidRPr="00565C38">
        <w:rPr>
          <w:b/>
        </w:rPr>
        <w:t>год</w:t>
      </w:r>
      <w:r>
        <w:rPr>
          <w:b/>
          <w:sz w:val="26"/>
          <w:szCs w:val="26"/>
        </w:rPr>
        <w:t xml:space="preserve"> по кодам </w:t>
      </w:r>
      <w:proofErr w:type="gramStart"/>
      <w:r>
        <w:rPr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>
        <w:rPr>
          <w:b/>
          <w:sz w:val="26"/>
          <w:szCs w:val="26"/>
        </w:rPr>
        <w:t xml:space="preserve">  </w:t>
      </w:r>
    </w:p>
    <w:p w:rsidR="004843EC" w:rsidRDefault="004843EC" w:rsidP="004843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4843EC" w:rsidRPr="001532CA" w:rsidTr="009C56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565C38" w:rsidRDefault="004843EC" w:rsidP="009C56D9">
            <w:pPr>
              <w:rPr>
                <w:b/>
              </w:rPr>
            </w:pPr>
            <w:r w:rsidRPr="00565C38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565C38" w:rsidRDefault="004843EC" w:rsidP="009C56D9">
            <w:pPr>
              <w:rPr>
                <w:b/>
              </w:rPr>
            </w:pPr>
            <w:r w:rsidRPr="00565C38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565C38" w:rsidRDefault="004843EC" w:rsidP="009C56D9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4843EC" w:rsidRPr="00565C38" w:rsidRDefault="004843EC" w:rsidP="009C56D9">
            <w:pPr>
              <w:rPr>
                <w:b/>
              </w:rPr>
            </w:pPr>
          </w:p>
        </w:tc>
      </w:tr>
      <w:tr w:rsidR="004843EC" w:rsidRPr="001532CA" w:rsidTr="009C56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565C38" w:rsidRDefault="004843EC" w:rsidP="009C56D9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Pr="00565C38">
              <w:rPr>
                <w:b/>
              </w:rPr>
              <w:t xml:space="preserve">01 00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565C38" w:rsidRDefault="004843EC" w:rsidP="009C56D9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565C38" w:rsidRDefault="004843EC" w:rsidP="009C56D9">
            <w:pPr>
              <w:rPr>
                <w:b/>
              </w:rPr>
            </w:pPr>
            <w:r>
              <w:rPr>
                <w:b/>
              </w:rPr>
              <w:t>-749,1</w:t>
            </w:r>
          </w:p>
        </w:tc>
      </w:tr>
      <w:tr w:rsidR="004843EC" w:rsidRPr="001532CA" w:rsidTr="009C56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565C38" w:rsidRDefault="004843EC" w:rsidP="009C56D9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Pr="00565C38">
              <w:rPr>
                <w:b/>
              </w:rPr>
              <w:t xml:space="preserve">01 05 00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565C38" w:rsidRDefault="004843EC" w:rsidP="009C56D9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565C38" w:rsidRDefault="004843EC" w:rsidP="009C56D9">
            <w:pPr>
              <w:rPr>
                <w:b/>
              </w:rPr>
            </w:pPr>
            <w:r>
              <w:rPr>
                <w:b/>
              </w:rPr>
              <w:t>-749,1</w:t>
            </w:r>
          </w:p>
        </w:tc>
      </w:tr>
      <w:tr w:rsidR="004843EC" w:rsidRPr="001532CA" w:rsidTr="009C56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CF19B3" w:rsidRDefault="004843EC" w:rsidP="009C56D9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CF19B3" w:rsidRDefault="004843EC" w:rsidP="009C56D9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CF19B3" w:rsidRDefault="004843EC" w:rsidP="009C56D9">
            <w:r>
              <w:t>-6857,4</w:t>
            </w:r>
          </w:p>
        </w:tc>
      </w:tr>
      <w:tr w:rsidR="004843EC" w:rsidRPr="001532CA" w:rsidTr="009C56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CF19B3" w:rsidRDefault="004843EC" w:rsidP="009C56D9">
            <w:r w:rsidRPr="00CF19B3">
              <w:t xml:space="preserve">000 01 05 00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CF19B3" w:rsidRDefault="004843EC" w:rsidP="009C56D9">
            <w:r w:rsidRPr="00CF19B3"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CF19B3" w:rsidRDefault="004843EC" w:rsidP="009C56D9">
            <w:r>
              <w:t>6108,3</w:t>
            </w:r>
          </w:p>
        </w:tc>
      </w:tr>
    </w:tbl>
    <w:p w:rsidR="004843EC" w:rsidRPr="00463DC5" w:rsidRDefault="004843EC" w:rsidP="004843EC">
      <w:pPr>
        <w:jc w:val="right"/>
      </w:pPr>
    </w:p>
    <w:p w:rsidR="004843EC" w:rsidRDefault="004843EC" w:rsidP="004843EC"/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Pr="00463DC5" w:rsidRDefault="004843EC" w:rsidP="004843EC">
      <w:r>
        <w:t xml:space="preserve">                                                                                                                          Приложение 7</w:t>
      </w:r>
    </w:p>
    <w:p w:rsidR="004843EC" w:rsidRPr="00D823BD" w:rsidRDefault="004843EC" w:rsidP="004843EC">
      <w:r w:rsidRPr="00463DC5">
        <w:t xml:space="preserve">                                                                 </w:t>
      </w:r>
      <w:r>
        <w:t xml:space="preserve">   к решению Совета депутатов  №        от 2020  г.</w:t>
      </w:r>
    </w:p>
    <w:p w:rsidR="004843EC" w:rsidRDefault="004843EC" w:rsidP="004843EC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4843EC" w:rsidRPr="00565C38" w:rsidRDefault="004843EC" w:rsidP="004843EC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>
        <w:rPr>
          <w:b/>
        </w:rPr>
        <w:t>Источники внутреннего</w:t>
      </w:r>
      <w:r w:rsidRPr="00565C38">
        <w:rPr>
          <w:b/>
        </w:rPr>
        <w:t xml:space="preserve"> фина</w:t>
      </w:r>
      <w:r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4843EC" w:rsidRDefault="004843EC" w:rsidP="004843EC">
      <w:pPr>
        <w:rPr>
          <w:b/>
        </w:rPr>
      </w:pPr>
      <w:r>
        <w:rPr>
          <w:b/>
        </w:rPr>
        <w:t xml:space="preserve">            </w:t>
      </w:r>
      <w:proofErr w:type="spellStart"/>
      <w:r>
        <w:rPr>
          <w:b/>
        </w:rPr>
        <w:t>Бакурского</w:t>
      </w:r>
      <w:proofErr w:type="spellEnd"/>
      <w:r>
        <w:rPr>
          <w:b/>
        </w:rPr>
        <w:t xml:space="preserve"> </w:t>
      </w:r>
      <w:r w:rsidRPr="00565C38">
        <w:rPr>
          <w:b/>
        </w:rPr>
        <w:t xml:space="preserve"> му</w:t>
      </w:r>
      <w:r>
        <w:rPr>
          <w:b/>
        </w:rPr>
        <w:t>ниципального образования за 2019</w:t>
      </w:r>
      <w:r w:rsidRPr="00565C38">
        <w:rPr>
          <w:b/>
        </w:rPr>
        <w:t xml:space="preserve"> год</w:t>
      </w:r>
    </w:p>
    <w:p w:rsidR="004843EC" w:rsidRDefault="004843EC" w:rsidP="004843E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4843EC" w:rsidRPr="001532CA" w:rsidTr="009C56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565C38" w:rsidRDefault="004843EC" w:rsidP="009C56D9">
            <w:pPr>
              <w:rPr>
                <w:b/>
              </w:rPr>
            </w:pPr>
            <w:r w:rsidRPr="00565C38">
              <w:rPr>
                <w:b/>
              </w:rPr>
              <w:t>К</w:t>
            </w:r>
            <w:r>
              <w:rPr>
                <w:b/>
              </w:rPr>
              <w:t>од бюджетной к</w:t>
            </w:r>
            <w:r w:rsidRPr="00565C38">
              <w:rPr>
                <w:b/>
              </w:rPr>
              <w:t>лассификаци</w:t>
            </w:r>
            <w:r>
              <w:rPr>
                <w:b/>
              </w:rPr>
              <w:t>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565C38" w:rsidRDefault="004843EC" w:rsidP="009C56D9">
            <w:pPr>
              <w:rPr>
                <w:b/>
              </w:rPr>
            </w:pPr>
            <w:r w:rsidRPr="00565C38">
              <w:rPr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565C38" w:rsidRDefault="004843EC" w:rsidP="009C56D9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</w:t>
            </w:r>
            <w:proofErr w:type="gramStart"/>
            <w:r w:rsidRPr="00565C38">
              <w:rPr>
                <w:b/>
              </w:rPr>
              <w:t>.р</w:t>
            </w:r>
            <w:proofErr w:type="gramEnd"/>
            <w:r w:rsidRPr="00565C38">
              <w:rPr>
                <w:b/>
              </w:rPr>
              <w:t>уб.</w:t>
            </w:r>
          </w:p>
          <w:p w:rsidR="004843EC" w:rsidRPr="00565C38" w:rsidRDefault="004843EC" w:rsidP="009C56D9">
            <w:pPr>
              <w:rPr>
                <w:b/>
              </w:rPr>
            </w:pPr>
          </w:p>
        </w:tc>
      </w:tr>
      <w:tr w:rsidR="004843EC" w:rsidRPr="001532CA" w:rsidTr="009C56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565C38" w:rsidRDefault="004843EC" w:rsidP="009C56D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565C38">
              <w:rPr>
                <w:b/>
              </w:rPr>
              <w:t xml:space="preserve">01 00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565C38" w:rsidRDefault="004843EC" w:rsidP="009C56D9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565C38" w:rsidRDefault="004843EC" w:rsidP="009C56D9">
            <w:pPr>
              <w:rPr>
                <w:b/>
              </w:rPr>
            </w:pPr>
            <w:r>
              <w:rPr>
                <w:b/>
              </w:rPr>
              <w:t>-749,1</w:t>
            </w:r>
          </w:p>
        </w:tc>
      </w:tr>
      <w:tr w:rsidR="004843EC" w:rsidRPr="001532CA" w:rsidTr="009C56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565C38" w:rsidRDefault="004843EC" w:rsidP="009C56D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565C38">
              <w:rPr>
                <w:b/>
              </w:rPr>
              <w:t xml:space="preserve">01 05 00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</w:t>
            </w:r>
            <w:proofErr w:type="spellStart"/>
            <w:r w:rsidRPr="00565C38">
              <w:rPr>
                <w:b/>
              </w:rPr>
              <w:t>00</w:t>
            </w:r>
            <w:proofErr w:type="spellEnd"/>
            <w:r w:rsidRPr="00565C38"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565C38" w:rsidRDefault="004843EC" w:rsidP="009C56D9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565C38" w:rsidRDefault="004843EC" w:rsidP="009C56D9">
            <w:pPr>
              <w:rPr>
                <w:b/>
              </w:rPr>
            </w:pPr>
            <w:r>
              <w:rPr>
                <w:b/>
              </w:rPr>
              <w:t>-749,1</w:t>
            </w:r>
          </w:p>
        </w:tc>
      </w:tr>
      <w:tr w:rsidR="004843EC" w:rsidRPr="001532CA" w:rsidTr="009C56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CF19B3" w:rsidRDefault="004843EC" w:rsidP="009C56D9">
            <w:r>
              <w:t xml:space="preserve"> 01 05 02</w:t>
            </w:r>
            <w:r w:rsidRPr="00CF19B3">
              <w:t xml:space="preserve">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CF19B3" w:rsidRDefault="004843EC" w:rsidP="009C56D9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CF19B3" w:rsidRDefault="004843EC" w:rsidP="009C56D9">
            <w:r>
              <w:t>-6857,4</w:t>
            </w:r>
          </w:p>
        </w:tc>
      </w:tr>
      <w:tr w:rsidR="004843EC" w:rsidRPr="001532CA" w:rsidTr="009C56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CF19B3" w:rsidRDefault="004843EC" w:rsidP="009C56D9">
            <w:r>
              <w:t>01 05 02 01 10 0000 51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CF19B3" w:rsidRDefault="004843EC" w:rsidP="009C56D9">
            <w:r w:rsidRPr="00CF19B3">
              <w:t>Увеличение</w:t>
            </w:r>
            <w:r>
              <w:t xml:space="preserve">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Default="004843EC" w:rsidP="009C56D9">
            <w:r>
              <w:t>-6857,4</w:t>
            </w:r>
          </w:p>
        </w:tc>
      </w:tr>
      <w:tr w:rsidR="004843EC" w:rsidRPr="001532CA" w:rsidTr="009C56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CF19B3" w:rsidRDefault="004843EC" w:rsidP="009C56D9">
            <w:r>
              <w:t xml:space="preserve"> 01 05 02</w:t>
            </w:r>
            <w:r w:rsidRPr="00CF19B3">
              <w:t xml:space="preserve"> 00 </w:t>
            </w:r>
            <w:proofErr w:type="spellStart"/>
            <w:r w:rsidRPr="00CF19B3">
              <w:t>00</w:t>
            </w:r>
            <w:proofErr w:type="spellEnd"/>
            <w:r w:rsidRPr="00CF19B3"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CF19B3" w:rsidRDefault="004843EC" w:rsidP="009C56D9">
            <w: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CF19B3" w:rsidRDefault="004843EC" w:rsidP="009C56D9">
            <w:r>
              <w:t>6108,3</w:t>
            </w:r>
          </w:p>
        </w:tc>
      </w:tr>
      <w:tr w:rsidR="004843EC" w:rsidRPr="001532CA" w:rsidTr="009C56D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CF19B3" w:rsidRDefault="004843EC" w:rsidP="009C56D9">
            <w:r>
              <w:t>01 05 02 01 10 0000 61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Pr="00CF19B3" w:rsidRDefault="004843EC" w:rsidP="009C56D9">
            <w:r w:rsidRPr="00CF19B3">
              <w:t xml:space="preserve">Уменьшение </w:t>
            </w:r>
            <w:r>
              <w:t>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3EC" w:rsidRDefault="004843EC" w:rsidP="009C56D9">
            <w:r>
              <w:t>6108,3</w:t>
            </w:r>
          </w:p>
        </w:tc>
      </w:tr>
    </w:tbl>
    <w:p w:rsidR="004843EC" w:rsidRPr="00463DC5" w:rsidRDefault="004843EC" w:rsidP="004843EC">
      <w:pPr>
        <w:jc w:val="right"/>
      </w:pPr>
    </w:p>
    <w:p w:rsidR="004843EC" w:rsidRDefault="004843EC" w:rsidP="004843EC"/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484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Доходная часть бюджета исполнена за  2019 год  в  сумме 6857,4  тыс. рублей или к плану года  109,8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 xml:space="preserve">  в т.ч. налоговые и неналоговые доходы:</w:t>
      </w:r>
    </w:p>
    <w:p w:rsidR="004843EC" w:rsidRDefault="004843EC" w:rsidP="00484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-налог на доходы физических лиц в сумме 244,2 тыс. рублей  или к плану года 100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843EC" w:rsidRPr="003B7339" w:rsidRDefault="004843EC" w:rsidP="00484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-единый с/х. налог</w:t>
      </w:r>
      <w:r w:rsidRPr="005E3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  1227,3   тыс. рублей  или к плану года 100 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843EC" w:rsidRPr="003B7339" w:rsidRDefault="004843EC" w:rsidP="00484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-налог на имущество физических лиц в сумме  317,7  тыс. рублей  или к плану года  100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843EC" w:rsidRDefault="004843EC" w:rsidP="00484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-земельный налог в сумме  4110,4  тыс. рублей  или к плану года  117,6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843EC" w:rsidRDefault="004843EC" w:rsidP="00484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Pr="00995AA7">
        <w:rPr>
          <w:sz w:val="28"/>
          <w:szCs w:val="28"/>
        </w:rPr>
        <w:t>Доходы от использования имущества,</w:t>
      </w:r>
      <w:r>
        <w:rPr>
          <w:sz w:val="28"/>
          <w:szCs w:val="28"/>
        </w:rPr>
        <w:t xml:space="preserve"> </w:t>
      </w:r>
      <w:r w:rsidRPr="00995AA7">
        <w:rPr>
          <w:sz w:val="28"/>
          <w:szCs w:val="28"/>
        </w:rPr>
        <w:t>находящегося в государственной и муниципальной собственности</w:t>
      </w:r>
      <w:r>
        <w:rPr>
          <w:sz w:val="28"/>
          <w:szCs w:val="28"/>
        </w:rPr>
        <w:t xml:space="preserve"> – 3,1</w:t>
      </w:r>
      <w:r w:rsidRPr="00995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 или к плану года  100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843EC" w:rsidRPr="00314964" w:rsidRDefault="004843EC" w:rsidP="00484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14964">
        <w:rPr>
          <w:sz w:val="28"/>
          <w:szCs w:val="28"/>
        </w:rPr>
        <w:t>-Безвозмездные поступления от других бюджетов бюджетной системы Российской Федерации</w:t>
      </w:r>
      <w:r>
        <w:rPr>
          <w:sz w:val="28"/>
          <w:szCs w:val="28"/>
        </w:rPr>
        <w:t xml:space="preserve"> в сумме  954,7 тыс. рублей или к плану года   100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 xml:space="preserve">  в т.ч.:</w:t>
      </w:r>
    </w:p>
    <w:p w:rsidR="004843EC" w:rsidRDefault="004843EC" w:rsidP="00484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-дотация на выравнивание бюджетной обеспеченности из областного бюджета в сумме  111,4   тыс. рублей или к плану года  100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843EC" w:rsidRDefault="004843EC" w:rsidP="00484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-Субвенции бюджетам  поселений </w:t>
      </w:r>
      <w:r w:rsidRPr="00AF6652">
        <w:rPr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sz w:val="28"/>
          <w:szCs w:val="28"/>
        </w:rPr>
        <w:t xml:space="preserve"> </w:t>
      </w:r>
      <w:r w:rsidRPr="00AF6652">
        <w:rPr>
          <w:sz w:val="28"/>
          <w:szCs w:val="28"/>
        </w:rPr>
        <w:t xml:space="preserve"> по  первичному воинскому учету на территориях,</w:t>
      </w:r>
      <w:r>
        <w:rPr>
          <w:sz w:val="28"/>
          <w:szCs w:val="28"/>
        </w:rPr>
        <w:t xml:space="preserve"> </w:t>
      </w:r>
      <w:r w:rsidRPr="00AF6652">
        <w:rPr>
          <w:sz w:val="28"/>
          <w:szCs w:val="28"/>
        </w:rPr>
        <w:t>где отсутствуют военные комиссариаты</w:t>
      </w:r>
      <w:r>
        <w:rPr>
          <w:sz w:val="28"/>
          <w:szCs w:val="28"/>
        </w:rPr>
        <w:t xml:space="preserve"> в сумме    207,3  </w:t>
      </w:r>
      <w:r w:rsidRPr="003B7339">
        <w:rPr>
          <w:sz w:val="28"/>
          <w:szCs w:val="28"/>
        </w:rPr>
        <w:t>тыс</w:t>
      </w:r>
      <w:r>
        <w:rPr>
          <w:sz w:val="28"/>
          <w:szCs w:val="28"/>
        </w:rPr>
        <w:t xml:space="preserve">. рублей, или к плану года 100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843EC" w:rsidRPr="002E2BAD" w:rsidRDefault="004843EC" w:rsidP="004843EC">
      <w:pPr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2E2BAD">
        <w:t xml:space="preserve"> </w:t>
      </w:r>
      <w:r w:rsidRPr="002E2BAD">
        <w:rPr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sz w:val="28"/>
          <w:szCs w:val="28"/>
        </w:rPr>
        <w:t xml:space="preserve"> в сумме  636,0  тыс. рублей  или к плану года   100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843EC" w:rsidRPr="003B7339" w:rsidRDefault="004843EC" w:rsidP="004843EC">
      <w:pPr>
        <w:rPr>
          <w:sz w:val="28"/>
          <w:szCs w:val="28"/>
        </w:rPr>
      </w:pPr>
    </w:p>
    <w:p w:rsidR="004843EC" w:rsidRPr="003B7339" w:rsidRDefault="004843EC" w:rsidP="00484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F6652">
        <w:rPr>
          <w:sz w:val="28"/>
          <w:szCs w:val="28"/>
        </w:rPr>
        <w:t xml:space="preserve"> </w:t>
      </w:r>
      <w:r w:rsidRPr="003B7339">
        <w:rPr>
          <w:sz w:val="28"/>
          <w:szCs w:val="28"/>
        </w:rPr>
        <w:t>Расходн</w:t>
      </w:r>
      <w:r>
        <w:rPr>
          <w:sz w:val="28"/>
          <w:szCs w:val="28"/>
        </w:rPr>
        <w:t xml:space="preserve">ая часть бюджета исполнена за  2019 год  в сумме   6108,3  </w:t>
      </w:r>
      <w:r w:rsidRPr="003B7339">
        <w:rPr>
          <w:sz w:val="28"/>
          <w:szCs w:val="28"/>
        </w:rPr>
        <w:t>тыс</w:t>
      </w:r>
      <w:r>
        <w:rPr>
          <w:sz w:val="28"/>
          <w:szCs w:val="28"/>
        </w:rPr>
        <w:t xml:space="preserve">. рублей, или к плану года  88,1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843EC" w:rsidRDefault="004843EC" w:rsidP="004843EC">
      <w:pPr>
        <w:ind w:firstLine="708"/>
        <w:jc w:val="both"/>
        <w:rPr>
          <w:sz w:val="28"/>
          <w:szCs w:val="28"/>
        </w:rPr>
      </w:pPr>
      <w:r w:rsidRPr="003B7339">
        <w:rPr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sz w:val="28"/>
          <w:szCs w:val="28"/>
        </w:rPr>
        <w:t>ми –  2338,6  тыс. рублей, ТЭР – 291,9  тыс. рублей.</w:t>
      </w:r>
    </w:p>
    <w:p w:rsidR="004843EC" w:rsidRDefault="004843EC" w:rsidP="004843EC">
      <w:pPr>
        <w:ind w:firstLine="708"/>
        <w:jc w:val="both"/>
        <w:rPr>
          <w:sz w:val="28"/>
          <w:szCs w:val="28"/>
        </w:rPr>
      </w:pPr>
      <w:r w:rsidRPr="003B7339">
        <w:rPr>
          <w:b/>
          <w:sz w:val="28"/>
          <w:szCs w:val="28"/>
        </w:rPr>
        <w:t>Общегосударственные вопрос</w:t>
      </w:r>
      <w:proofErr w:type="gramStart"/>
      <w:r w:rsidRPr="003B7339">
        <w:rPr>
          <w:b/>
          <w:sz w:val="28"/>
          <w:szCs w:val="28"/>
        </w:rPr>
        <w:t>ы</w:t>
      </w:r>
      <w:r w:rsidRPr="003B7339">
        <w:rPr>
          <w:sz w:val="28"/>
          <w:szCs w:val="28"/>
        </w:rPr>
        <w:t>-</w:t>
      </w:r>
      <w:proofErr w:type="gramEnd"/>
      <w:r w:rsidRPr="003B7339">
        <w:rPr>
          <w:sz w:val="28"/>
          <w:szCs w:val="28"/>
        </w:rPr>
        <w:t xml:space="preserve"> расходы за отчетный период</w:t>
      </w:r>
      <w:r>
        <w:rPr>
          <w:sz w:val="28"/>
          <w:szCs w:val="28"/>
        </w:rPr>
        <w:t xml:space="preserve"> составили  3193,9 тыс. рублей</w:t>
      </w:r>
      <w:r w:rsidRPr="003B7339">
        <w:rPr>
          <w:sz w:val="28"/>
          <w:szCs w:val="28"/>
        </w:rPr>
        <w:t xml:space="preserve">  </w:t>
      </w:r>
      <w:r>
        <w:rPr>
          <w:sz w:val="28"/>
          <w:szCs w:val="28"/>
        </w:rPr>
        <w:t>или к плану года 91,9   %  в т. ч.</w:t>
      </w:r>
    </w:p>
    <w:p w:rsidR="004843EC" w:rsidRDefault="004843EC" w:rsidP="00484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-закупки товаров, работ и услуг  на сумму  543,7  тыс. рублей.</w:t>
      </w:r>
    </w:p>
    <w:p w:rsidR="004843EC" w:rsidRDefault="004843EC" w:rsidP="00484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B2ACB">
        <w:rPr>
          <w:sz w:val="28"/>
          <w:szCs w:val="28"/>
        </w:rPr>
        <w:t>-Уплата налога на имущество организаций и транспортного налога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сумме 30,4   </w:t>
      </w:r>
      <w:r>
        <w:rPr>
          <w:sz w:val="28"/>
          <w:szCs w:val="28"/>
        </w:rPr>
        <w:t>тыс. рублей.</w:t>
      </w:r>
    </w:p>
    <w:p w:rsidR="004843EC" w:rsidRDefault="004843EC" w:rsidP="00484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-пени на налоги – 1,0  тыс. рублей</w:t>
      </w:r>
    </w:p>
    <w:p w:rsidR="004843EC" w:rsidRDefault="004843EC" w:rsidP="00484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E8478D">
        <w:rPr>
          <w:sz w:val="28"/>
          <w:szCs w:val="28"/>
        </w:rPr>
        <w:t xml:space="preserve">-Межбюджетные трансферты бюджетам муниципальных районов </w:t>
      </w:r>
      <w:proofErr w:type="gramStart"/>
      <w:r w:rsidRPr="00E8478D">
        <w:rPr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 w:rsidRPr="00E8478D">
        <w:rPr>
          <w:sz w:val="28"/>
          <w:szCs w:val="28"/>
        </w:rPr>
        <w:t xml:space="preserve"> полномочий финансовым органом</w:t>
      </w:r>
    </w:p>
    <w:p w:rsidR="004843EC" w:rsidRDefault="004843EC" w:rsidP="004843E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сумме 70,0 тыс. рублей.</w:t>
      </w:r>
    </w:p>
    <w:p w:rsidR="004843EC" w:rsidRDefault="004843EC" w:rsidP="00484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</w:t>
      </w:r>
      <w:r w:rsidRPr="00FB5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sz w:val="28"/>
          <w:szCs w:val="28"/>
        </w:rPr>
        <w:t xml:space="preserve"> полномочий ЦБ ОМС –180,4  тыс. рублей.</w:t>
      </w:r>
    </w:p>
    <w:p w:rsidR="004843EC" w:rsidRDefault="004843EC" w:rsidP="004843E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-Ассоциация СМО в сумме 1,7 тыс. рублей.</w:t>
      </w:r>
    </w:p>
    <w:p w:rsidR="004843EC" w:rsidRDefault="004843EC" w:rsidP="004843EC">
      <w:pPr>
        <w:ind w:firstLine="708"/>
        <w:jc w:val="both"/>
        <w:rPr>
          <w:sz w:val="28"/>
          <w:szCs w:val="28"/>
        </w:rPr>
      </w:pPr>
      <w:r w:rsidRPr="009C6B16">
        <w:rPr>
          <w:bCs/>
          <w:sz w:val="28"/>
          <w:szCs w:val="28"/>
        </w:rPr>
        <w:t>-</w:t>
      </w:r>
      <w:r w:rsidRPr="009C6B16">
        <w:rPr>
          <w:sz w:val="28"/>
          <w:szCs w:val="28"/>
        </w:rPr>
        <w:t xml:space="preserve"> МП</w:t>
      </w:r>
      <w:proofErr w:type="gramStart"/>
      <w:r w:rsidRPr="009C6B16">
        <w:rPr>
          <w:sz w:val="28"/>
          <w:szCs w:val="28"/>
        </w:rPr>
        <w:t>"Д</w:t>
      </w:r>
      <w:proofErr w:type="gramEnd"/>
      <w:r w:rsidRPr="009C6B16">
        <w:rPr>
          <w:sz w:val="28"/>
          <w:szCs w:val="28"/>
        </w:rPr>
        <w:t>оступная среда на 2019 год"</w:t>
      </w:r>
      <w:r>
        <w:rPr>
          <w:sz w:val="28"/>
          <w:szCs w:val="28"/>
        </w:rPr>
        <w:t xml:space="preserve"> -8,1 тыс.рублей</w:t>
      </w:r>
    </w:p>
    <w:p w:rsidR="004843EC" w:rsidRPr="00370D73" w:rsidRDefault="004843EC" w:rsidP="004843E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-</w:t>
      </w:r>
      <w:r w:rsidRPr="00370D73">
        <w:rPr>
          <w:sz w:val="28"/>
          <w:szCs w:val="28"/>
        </w:rPr>
        <w:t>МП «Борьба с геморрагической лихор</w:t>
      </w:r>
      <w:r>
        <w:rPr>
          <w:sz w:val="28"/>
          <w:szCs w:val="28"/>
        </w:rPr>
        <w:t xml:space="preserve">адкой на территории </w:t>
      </w:r>
      <w:proofErr w:type="spellStart"/>
      <w:r>
        <w:rPr>
          <w:sz w:val="28"/>
          <w:szCs w:val="28"/>
        </w:rPr>
        <w:t>Бакурского</w:t>
      </w:r>
      <w:proofErr w:type="spellEnd"/>
      <w:r w:rsidRPr="00370D73">
        <w:rPr>
          <w:sz w:val="28"/>
          <w:szCs w:val="28"/>
        </w:rPr>
        <w:t xml:space="preserve"> муниципального образования»</w:t>
      </w:r>
      <w:r>
        <w:rPr>
          <w:sz w:val="28"/>
          <w:szCs w:val="28"/>
        </w:rPr>
        <w:t xml:space="preserve"> в сумме 20,0 тыс. рублей.</w:t>
      </w:r>
    </w:p>
    <w:p w:rsidR="004843EC" w:rsidRDefault="004843EC" w:rsidP="004843EC">
      <w:pPr>
        <w:tabs>
          <w:tab w:val="left" w:pos="1067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B652E">
        <w:rPr>
          <w:b/>
          <w:sz w:val="28"/>
          <w:szCs w:val="28"/>
        </w:rPr>
        <w:t>Национальная оборона</w:t>
      </w:r>
      <w:r>
        <w:rPr>
          <w:b/>
          <w:sz w:val="28"/>
          <w:szCs w:val="28"/>
        </w:rPr>
        <w:t xml:space="preserve"> -  </w:t>
      </w:r>
      <w:r>
        <w:rPr>
          <w:sz w:val="28"/>
          <w:szCs w:val="28"/>
        </w:rPr>
        <w:t>с</w:t>
      </w:r>
      <w:r w:rsidRPr="003D76AE">
        <w:rPr>
          <w:sz w:val="28"/>
          <w:szCs w:val="28"/>
        </w:rPr>
        <w:t xml:space="preserve">убвенции бюджетам муниципальных районов, городских </w:t>
      </w:r>
      <w:r>
        <w:rPr>
          <w:sz w:val="28"/>
          <w:szCs w:val="28"/>
        </w:rPr>
        <w:t xml:space="preserve">      </w:t>
      </w:r>
      <w:r w:rsidRPr="003D76AE">
        <w:rPr>
          <w:sz w:val="28"/>
          <w:szCs w:val="28"/>
        </w:rPr>
        <w:t xml:space="preserve"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sz w:val="28"/>
          <w:szCs w:val="28"/>
        </w:rPr>
        <w:t>комиссариаты</w:t>
      </w:r>
      <w:proofErr w:type="gramEnd"/>
      <w:r>
        <w:rPr>
          <w:sz w:val="28"/>
          <w:szCs w:val="28"/>
        </w:rPr>
        <w:t xml:space="preserve">  исполнены в сумме</w:t>
      </w:r>
      <w:r w:rsidRPr="003D76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207,3  </w:t>
      </w:r>
      <w:r w:rsidRPr="003D76AE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или к плану года   100   </w:t>
      </w:r>
      <w:r w:rsidRPr="003B7339">
        <w:rPr>
          <w:sz w:val="28"/>
          <w:szCs w:val="28"/>
        </w:rPr>
        <w:t>%</w:t>
      </w:r>
      <w:r w:rsidRPr="003D76AE">
        <w:rPr>
          <w:sz w:val="28"/>
          <w:szCs w:val="28"/>
        </w:rPr>
        <w:t>.</w:t>
      </w:r>
    </w:p>
    <w:p w:rsidR="004843EC" w:rsidRDefault="004843EC" w:rsidP="004843EC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4078B5">
        <w:rPr>
          <w:b/>
          <w:bCs/>
          <w:sz w:val="28"/>
          <w:szCs w:val="28"/>
        </w:rPr>
        <w:t>Национальная экономика</w:t>
      </w:r>
      <w:r>
        <w:rPr>
          <w:b/>
          <w:bCs/>
          <w:sz w:val="28"/>
          <w:szCs w:val="28"/>
        </w:rPr>
        <w:t xml:space="preserve"> -</w:t>
      </w:r>
      <w:r w:rsidRPr="004078B5">
        <w:rPr>
          <w:sz w:val="28"/>
          <w:szCs w:val="28"/>
        </w:rPr>
        <w:t xml:space="preserve"> </w:t>
      </w:r>
      <w:r w:rsidRPr="003B7339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за отчетный период составили 636,0  тыс.   рублей</w:t>
      </w:r>
      <w:r w:rsidRPr="003B7339">
        <w:rPr>
          <w:sz w:val="28"/>
          <w:szCs w:val="28"/>
        </w:rPr>
        <w:t xml:space="preserve">  </w:t>
      </w:r>
      <w:r>
        <w:rPr>
          <w:sz w:val="28"/>
          <w:szCs w:val="28"/>
        </w:rPr>
        <w:t>или к плану года  100   %  в т.ч.:</w:t>
      </w:r>
    </w:p>
    <w:p w:rsidR="004843EC" w:rsidRPr="002E2BAD" w:rsidRDefault="004843EC" w:rsidP="004843EC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sz w:val="28"/>
          <w:szCs w:val="28"/>
        </w:rPr>
        <w:t xml:space="preserve"> в сумме 636,0  тыс. рублей  или к плану года  100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843EC" w:rsidRPr="00522783" w:rsidRDefault="004843EC" w:rsidP="004843EC">
      <w:pPr>
        <w:jc w:val="both"/>
        <w:rPr>
          <w:b/>
          <w:bCs/>
          <w:sz w:val="28"/>
          <w:szCs w:val="28"/>
        </w:rPr>
      </w:pPr>
    </w:p>
    <w:p w:rsidR="004843EC" w:rsidRDefault="004843EC" w:rsidP="00484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</w:t>
      </w:r>
      <w:proofErr w:type="spellStart"/>
      <w:r w:rsidRPr="003B7339">
        <w:rPr>
          <w:b/>
          <w:sz w:val="28"/>
          <w:szCs w:val="28"/>
        </w:rPr>
        <w:t>Жилищн</w:t>
      </w:r>
      <w:proofErr w:type="gramStart"/>
      <w:r w:rsidRPr="003B7339">
        <w:rPr>
          <w:b/>
          <w:sz w:val="28"/>
          <w:szCs w:val="28"/>
        </w:rPr>
        <w:t>о</w:t>
      </w:r>
      <w:proofErr w:type="spellEnd"/>
      <w:r w:rsidRPr="003B7339">
        <w:rPr>
          <w:b/>
          <w:sz w:val="28"/>
          <w:szCs w:val="28"/>
        </w:rPr>
        <w:t>-</w:t>
      </w:r>
      <w:proofErr w:type="gramEnd"/>
      <w:r w:rsidRPr="003B7339">
        <w:rPr>
          <w:b/>
          <w:sz w:val="28"/>
          <w:szCs w:val="28"/>
        </w:rPr>
        <w:t xml:space="preserve"> коммунальное хозяйство</w:t>
      </w:r>
      <w:r>
        <w:rPr>
          <w:b/>
          <w:sz w:val="28"/>
          <w:szCs w:val="28"/>
        </w:rPr>
        <w:t xml:space="preserve"> </w:t>
      </w:r>
      <w:r w:rsidRPr="00DB652E">
        <w:rPr>
          <w:sz w:val="28"/>
          <w:szCs w:val="28"/>
        </w:rPr>
        <w:t>- расходы</w:t>
      </w:r>
      <w:r>
        <w:rPr>
          <w:sz w:val="28"/>
          <w:szCs w:val="28"/>
        </w:rPr>
        <w:t xml:space="preserve"> составили 1456,8  тыс. рублей,  в том числе:</w:t>
      </w:r>
    </w:p>
    <w:p w:rsidR="004843EC" w:rsidRDefault="004843EC" w:rsidP="004843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-уличное освещение -  123,8   тыс. рублей.</w:t>
      </w:r>
    </w:p>
    <w:p w:rsidR="004843EC" w:rsidRDefault="004843EC" w:rsidP="00484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-расходы на прочее благоустройство (аренда опор)  в сумме  12,6  тыс. рублей.</w:t>
      </w:r>
    </w:p>
    <w:p w:rsidR="004843EC" w:rsidRDefault="004843EC" w:rsidP="004843EC">
      <w:pPr>
        <w:tabs>
          <w:tab w:val="left" w:pos="89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2B1A05">
        <w:t xml:space="preserve"> </w:t>
      </w:r>
      <w:r w:rsidRPr="002B1A05">
        <w:rPr>
          <w:sz w:val="28"/>
          <w:szCs w:val="28"/>
        </w:rPr>
        <w:t xml:space="preserve">МП "Комплексное благоустройство территории </w:t>
      </w:r>
      <w:proofErr w:type="spellStart"/>
      <w:r w:rsidRPr="002B1A05">
        <w:rPr>
          <w:sz w:val="28"/>
          <w:szCs w:val="28"/>
        </w:rPr>
        <w:t>Бакурского</w:t>
      </w:r>
      <w:proofErr w:type="spellEnd"/>
      <w:r w:rsidRPr="002B1A05">
        <w:rPr>
          <w:sz w:val="28"/>
          <w:szCs w:val="28"/>
        </w:rPr>
        <w:t xml:space="preserve"> мун</w:t>
      </w:r>
      <w:r>
        <w:rPr>
          <w:sz w:val="28"/>
          <w:szCs w:val="28"/>
        </w:rPr>
        <w:t>иципального образования" на 2019</w:t>
      </w:r>
      <w:r w:rsidRPr="002B1A05">
        <w:rPr>
          <w:sz w:val="28"/>
          <w:szCs w:val="28"/>
        </w:rPr>
        <w:t xml:space="preserve"> год"</w:t>
      </w:r>
      <w:r>
        <w:rPr>
          <w:sz w:val="28"/>
          <w:szCs w:val="28"/>
        </w:rPr>
        <w:t xml:space="preserve"> –  1109,2  тыс. рублей, в том числе:</w:t>
      </w:r>
    </w:p>
    <w:p w:rsidR="004843EC" w:rsidRDefault="004843EC" w:rsidP="004843EC">
      <w:pPr>
        <w:tabs>
          <w:tab w:val="left" w:pos="13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-благоустройство территории – 269,4  тыс. рублей</w:t>
      </w:r>
    </w:p>
    <w:p w:rsidR="004843EC" w:rsidRDefault="004843EC" w:rsidP="004843EC">
      <w:pPr>
        <w:tabs>
          <w:tab w:val="left" w:pos="12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-развитие сетей уличного освещения -839,8   тыс. рублей</w:t>
      </w:r>
    </w:p>
    <w:p w:rsidR="004843EC" w:rsidRDefault="004843EC" w:rsidP="004843EC">
      <w:pPr>
        <w:tabs>
          <w:tab w:val="left" w:pos="898"/>
        </w:tabs>
        <w:jc w:val="both"/>
        <w:rPr>
          <w:sz w:val="28"/>
          <w:szCs w:val="28"/>
        </w:rPr>
      </w:pPr>
    </w:p>
    <w:p w:rsidR="004843EC" w:rsidRDefault="004843EC" w:rsidP="00484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МП « Организация водоснабжения на территории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на 2019 год» -   211,2  тыс. рублей.</w:t>
      </w:r>
    </w:p>
    <w:p w:rsidR="004843EC" w:rsidRDefault="004843EC" w:rsidP="00484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C00EC8">
        <w:rPr>
          <w:b/>
          <w:bCs/>
          <w:sz w:val="28"/>
          <w:szCs w:val="28"/>
        </w:rPr>
        <w:t>Социальная политика</w:t>
      </w:r>
      <w:r>
        <w:rPr>
          <w:b/>
          <w:bCs/>
          <w:sz w:val="28"/>
          <w:szCs w:val="28"/>
        </w:rPr>
        <w:t xml:space="preserve"> </w:t>
      </w:r>
      <w:r w:rsidRPr="00C00EC8">
        <w:rPr>
          <w:b/>
          <w:bCs/>
          <w:sz w:val="28"/>
          <w:szCs w:val="28"/>
        </w:rPr>
        <w:t xml:space="preserve">- </w:t>
      </w:r>
      <w:r w:rsidRPr="00C00EC8">
        <w:rPr>
          <w:sz w:val="28"/>
          <w:szCs w:val="28"/>
        </w:rPr>
        <w:t>расходы по доплатам к пенсиям муниципал</w:t>
      </w:r>
      <w:r>
        <w:rPr>
          <w:sz w:val="28"/>
          <w:szCs w:val="28"/>
        </w:rPr>
        <w:t xml:space="preserve">ьных служащих  составили 574,3   </w:t>
      </w:r>
      <w:r w:rsidRPr="00C00EC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 или к плану года   100 %.</w:t>
      </w:r>
    </w:p>
    <w:p w:rsidR="004843EC" w:rsidRPr="00C00EC8" w:rsidRDefault="004843EC" w:rsidP="004843E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C00EC8">
        <w:rPr>
          <w:b/>
          <w:bCs/>
          <w:sz w:val="28"/>
          <w:szCs w:val="28"/>
        </w:rPr>
        <w:t>Физическая культура и спорт    -</w:t>
      </w:r>
      <w:r>
        <w:rPr>
          <w:b/>
          <w:bCs/>
          <w:sz w:val="28"/>
          <w:szCs w:val="28"/>
        </w:rPr>
        <w:t xml:space="preserve"> </w:t>
      </w:r>
      <w:r w:rsidRPr="00C00EC8">
        <w:rPr>
          <w:sz w:val="28"/>
          <w:szCs w:val="28"/>
        </w:rPr>
        <w:t xml:space="preserve">расходы составили в сумме </w:t>
      </w:r>
      <w:r>
        <w:rPr>
          <w:sz w:val="28"/>
          <w:szCs w:val="28"/>
        </w:rPr>
        <w:t xml:space="preserve">  40,0 тыс. рублей или к плану года </w:t>
      </w:r>
      <w:r w:rsidRPr="00C00E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100 </w:t>
      </w:r>
      <w:r w:rsidRPr="00C00EC8">
        <w:rPr>
          <w:sz w:val="28"/>
          <w:szCs w:val="28"/>
        </w:rPr>
        <w:t xml:space="preserve">  % </w:t>
      </w:r>
      <w:r>
        <w:rPr>
          <w:sz w:val="28"/>
          <w:szCs w:val="28"/>
        </w:rPr>
        <w:t xml:space="preserve"> в т.ч</w:t>
      </w:r>
      <w:r w:rsidRPr="00C00EC8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4843EC" w:rsidRPr="008B5E53" w:rsidRDefault="004843EC" w:rsidP="00484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B5E53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8B5E53">
        <w:rPr>
          <w:sz w:val="28"/>
          <w:szCs w:val="28"/>
        </w:rPr>
        <w:t>П «Развит</w:t>
      </w:r>
      <w:r>
        <w:rPr>
          <w:sz w:val="28"/>
          <w:szCs w:val="28"/>
        </w:rPr>
        <w:t xml:space="preserve">ие физкультуры и спорта в </w:t>
      </w:r>
      <w:proofErr w:type="spellStart"/>
      <w:r>
        <w:rPr>
          <w:sz w:val="28"/>
          <w:szCs w:val="28"/>
        </w:rPr>
        <w:t>Бакурском</w:t>
      </w:r>
      <w:proofErr w:type="spellEnd"/>
      <w:r>
        <w:rPr>
          <w:sz w:val="28"/>
          <w:szCs w:val="28"/>
        </w:rPr>
        <w:t xml:space="preserve"> муниципальном образовании на 2019 год</w:t>
      </w:r>
      <w:r w:rsidRPr="008B5E53">
        <w:rPr>
          <w:sz w:val="28"/>
          <w:szCs w:val="28"/>
        </w:rPr>
        <w:t>»</w:t>
      </w:r>
      <w:r>
        <w:rPr>
          <w:sz w:val="28"/>
          <w:szCs w:val="28"/>
        </w:rPr>
        <w:t xml:space="preserve">  в сумме   40,0  тыс. рублей».</w:t>
      </w:r>
    </w:p>
    <w:p w:rsidR="004843EC" w:rsidRPr="006B6A84" w:rsidRDefault="004843EC" w:rsidP="004843EC">
      <w:pPr>
        <w:tabs>
          <w:tab w:val="left" w:pos="1592"/>
        </w:tabs>
        <w:rPr>
          <w:sz w:val="28"/>
          <w:szCs w:val="28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Default="004843EC" w:rsidP="002916DE">
      <w:pPr>
        <w:jc w:val="both"/>
        <w:rPr>
          <w:b/>
          <w:szCs w:val="24"/>
        </w:rPr>
      </w:pPr>
    </w:p>
    <w:p w:rsidR="004843EC" w:rsidRPr="002916DE" w:rsidRDefault="004843EC" w:rsidP="002916DE">
      <w:pPr>
        <w:jc w:val="both"/>
        <w:rPr>
          <w:b/>
          <w:szCs w:val="24"/>
        </w:rPr>
      </w:pPr>
    </w:p>
    <w:sectPr w:rsidR="004843EC" w:rsidRPr="002916DE" w:rsidSect="007E5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869F6"/>
    <w:rsid w:val="0027341C"/>
    <w:rsid w:val="002916DE"/>
    <w:rsid w:val="004843EC"/>
    <w:rsid w:val="00490C9E"/>
    <w:rsid w:val="00490D6F"/>
    <w:rsid w:val="004A750D"/>
    <w:rsid w:val="006E72A8"/>
    <w:rsid w:val="007E5332"/>
    <w:rsid w:val="008C20E2"/>
    <w:rsid w:val="00BB1A6B"/>
    <w:rsid w:val="00CE0DCB"/>
    <w:rsid w:val="00D7553D"/>
    <w:rsid w:val="00EB431B"/>
    <w:rsid w:val="00F506D4"/>
    <w:rsid w:val="00F8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F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69F6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9F6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869F6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F869F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7123</Words>
  <Characters>40604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2020-04-16T06:49:00Z</cp:lastPrinted>
  <dcterms:created xsi:type="dcterms:W3CDTF">2019-04-02T12:41:00Z</dcterms:created>
  <dcterms:modified xsi:type="dcterms:W3CDTF">2020-04-16T06:51:00Z</dcterms:modified>
</cp:coreProperties>
</file>