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1F" w:rsidRPr="007C3377" w:rsidRDefault="0089791F" w:rsidP="0089791F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Российская Федерация</w:t>
      </w:r>
    </w:p>
    <w:p w:rsidR="0089791F" w:rsidRPr="007C3377" w:rsidRDefault="0089791F" w:rsidP="0089791F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89791F" w:rsidRPr="007C3377" w:rsidRDefault="0089791F" w:rsidP="0089791F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Екатериновского муниципального района</w:t>
      </w:r>
    </w:p>
    <w:p w:rsidR="0089791F" w:rsidRPr="007C3377" w:rsidRDefault="0089791F" w:rsidP="0089791F">
      <w:pPr>
        <w:spacing w:after="0"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Саратовской области</w:t>
      </w:r>
    </w:p>
    <w:p w:rsidR="0089791F" w:rsidRPr="007C3377" w:rsidRDefault="0089791F" w:rsidP="0089791F">
      <w:pPr>
        <w:spacing w:line="240" w:lineRule="auto"/>
        <w:jc w:val="center"/>
        <w:rPr>
          <w:b/>
          <w:sz w:val="26"/>
          <w:szCs w:val="26"/>
        </w:rPr>
      </w:pPr>
    </w:p>
    <w:p w:rsidR="0089791F" w:rsidRPr="007C3377" w:rsidRDefault="0089791F" w:rsidP="0089791F">
      <w:pPr>
        <w:spacing w:line="240" w:lineRule="auto"/>
        <w:jc w:val="center"/>
        <w:rPr>
          <w:b/>
          <w:sz w:val="26"/>
          <w:szCs w:val="26"/>
        </w:rPr>
      </w:pPr>
      <w:r w:rsidRPr="007C3377">
        <w:rPr>
          <w:b/>
          <w:sz w:val="26"/>
          <w:szCs w:val="26"/>
        </w:rPr>
        <w:t>ПОСТАНОВЛЕНИЕ</w:t>
      </w:r>
    </w:p>
    <w:p w:rsidR="0089791F" w:rsidRPr="007C3377" w:rsidRDefault="0089791F" w:rsidP="0089791F">
      <w:pPr>
        <w:spacing w:line="240" w:lineRule="auto"/>
        <w:jc w:val="center"/>
        <w:rPr>
          <w:b/>
          <w:sz w:val="26"/>
          <w:szCs w:val="26"/>
        </w:rPr>
      </w:pPr>
    </w:p>
    <w:p w:rsidR="0089791F" w:rsidRPr="007C3377" w:rsidRDefault="0089791F" w:rsidP="0089791F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  06</w:t>
      </w:r>
      <w:r w:rsidRPr="007C3377">
        <w:rPr>
          <w:sz w:val="26"/>
          <w:szCs w:val="26"/>
        </w:rPr>
        <w:t>.0</w:t>
      </w:r>
      <w:r>
        <w:rPr>
          <w:sz w:val="26"/>
          <w:szCs w:val="26"/>
        </w:rPr>
        <w:t>2.2012</w:t>
      </w:r>
      <w:r w:rsidRPr="007C3377">
        <w:rPr>
          <w:sz w:val="26"/>
          <w:szCs w:val="26"/>
        </w:rPr>
        <w:t xml:space="preserve"> г.   </w:t>
      </w:r>
      <w:r>
        <w:rPr>
          <w:sz w:val="26"/>
          <w:szCs w:val="26"/>
        </w:rPr>
        <w:t xml:space="preserve"> № 1</w:t>
      </w:r>
      <w:r w:rsidRPr="007C3377"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t xml:space="preserve">                     </w:t>
      </w:r>
      <w:r w:rsidRPr="007C3377">
        <w:rPr>
          <w:sz w:val="26"/>
          <w:szCs w:val="26"/>
        </w:rPr>
        <w:t xml:space="preserve"> </w:t>
      </w:r>
      <w:proofErr w:type="gramStart"/>
      <w:r w:rsidRPr="007C3377">
        <w:rPr>
          <w:sz w:val="26"/>
          <w:szCs w:val="26"/>
        </w:rPr>
        <w:t>с</w:t>
      </w:r>
      <w:proofErr w:type="gramEnd"/>
      <w:r w:rsidRPr="007C3377">
        <w:rPr>
          <w:sz w:val="26"/>
          <w:szCs w:val="26"/>
        </w:rPr>
        <w:t>. Сластуха</w:t>
      </w:r>
    </w:p>
    <w:p w:rsidR="00AA55D7" w:rsidRPr="00754D42" w:rsidRDefault="00AA55D7" w:rsidP="00AA55D7">
      <w:pPr>
        <w:pStyle w:val="a3"/>
        <w:jc w:val="center"/>
        <w:rPr>
          <w:rFonts w:cs="Times New Roman"/>
          <w:b/>
          <w:i/>
          <w:sz w:val="24"/>
          <w:szCs w:val="24"/>
        </w:rPr>
      </w:pPr>
    </w:p>
    <w:p w:rsidR="008F23C4" w:rsidRPr="008F23C4" w:rsidRDefault="008F23C4" w:rsidP="008F23C4">
      <w:pPr>
        <w:pStyle w:val="2"/>
        <w:spacing w:after="0" w:line="240" w:lineRule="auto"/>
        <w:ind w:right="5214"/>
        <w:rPr>
          <w:rFonts w:asciiTheme="minorHAnsi" w:hAnsiTheme="minorHAnsi"/>
          <w:b/>
        </w:rPr>
      </w:pPr>
      <w:r w:rsidRPr="008F23C4">
        <w:rPr>
          <w:rFonts w:asciiTheme="minorHAnsi" w:hAnsiTheme="minorHAnsi"/>
          <w:b/>
        </w:rPr>
        <w:t xml:space="preserve">Об утверждении Положения «О порядке  проведения </w:t>
      </w:r>
      <w:proofErr w:type="spellStart"/>
      <w:r w:rsidRPr="008F23C4">
        <w:rPr>
          <w:rFonts w:asciiTheme="minorHAnsi" w:hAnsiTheme="minorHAnsi"/>
          <w:b/>
        </w:rPr>
        <w:t>антикоррупционной</w:t>
      </w:r>
      <w:proofErr w:type="spellEnd"/>
      <w:r w:rsidRPr="008F23C4">
        <w:rPr>
          <w:rFonts w:asciiTheme="minorHAnsi" w:hAnsiTheme="minorHAnsi"/>
          <w:b/>
        </w:rPr>
        <w:t xml:space="preserve"> экспертизы  муниципальных нормативных правовых актов и проектов муниципальных нормативных правовых актов в органах местного самоуправления </w:t>
      </w:r>
      <w:r>
        <w:rPr>
          <w:rFonts w:asciiTheme="minorHAnsi" w:hAnsiTheme="minorHAnsi"/>
          <w:b/>
        </w:rPr>
        <w:t xml:space="preserve">Сластухинского </w:t>
      </w:r>
      <w:r w:rsidRPr="008F23C4">
        <w:rPr>
          <w:rFonts w:asciiTheme="minorHAnsi" w:hAnsiTheme="minorHAnsi"/>
          <w:b/>
        </w:rPr>
        <w:t xml:space="preserve">муниципального образования          </w:t>
      </w:r>
    </w:p>
    <w:p w:rsidR="008F23C4" w:rsidRPr="008F23C4" w:rsidRDefault="008F23C4" w:rsidP="008F23C4">
      <w:pPr>
        <w:pStyle w:val="2"/>
        <w:spacing w:after="0" w:line="240" w:lineRule="auto"/>
        <w:ind w:right="5214"/>
        <w:jc w:val="both"/>
        <w:rPr>
          <w:rFonts w:asciiTheme="minorHAnsi" w:hAnsiTheme="minorHAnsi"/>
        </w:rPr>
      </w:pPr>
    </w:p>
    <w:p w:rsidR="008F23C4" w:rsidRPr="008F23C4" w:rsidRDefault="008F23C4" w:rsidP="0089791F">
      <w:pPr>
        <w:spacing w:after="0" w:line="240" w:lineRule="auto"/>
        <w:ind w:firstLine="708"/>
        <w:rPr>
          <w:sz w:val="24"/>
          <w:szCs w:val="24"/>
        </w:rPr>
      </w:pPr>
      <w:proofErr w:type="gramStart"/>
      <w:r w:rsidRPr="008F23C4">
        <w:rPr>
          <w:sz w:val="24"/>
          <w:szCs w:val="24"/>
        </w:rPr>
        <w:t>В целях обеспечения законности и правопорядка, а также противодействие коррупции при осуществлении полномочий органами местного самоуправления муниципального образования, в соответствии с Федеральным законом</w:t>
      </w:r>
      <w:r w:rsidRPr="008F23C4">
        <w:rPr>
          <w:color w:val="222222"/>
          <w:sz w:val="24"/>
          <w:szCs w:val="24"/>
        </w:rPr>
        <w:t xml:space="preserve"> </w:t>
      </w:r>
      <w:r w:rsidRPr="008F23C4">
        <w:rPr>
          <w:sz w:val="24"/>
          <w:szCs w:val="24"/>
        </w:rPr>
        <w:t>от 25.12.2008 г.  №273-ФЗ «О противодействии коррупции»,</w:t>
      </w:r>
      <w:r w:rsidRPr="008F23C4">
        <w:rPr>
          <w:color w:val="333333"/>
          <w:sz w:val="24"/>
          <w:szCs w:val="24"/>
        </w:rPr>
        <w:t xml:space="preserve"> </w:t>
      </w:r>
      <w:r w:rsidRPr="008F23C4">
        <w:rPr>
          <w:sz w:val="24"/>
          <w:szCs w:val="24"/>
        </w:rPr>
        <w:t xml:space="preserve">Федеральным законом от 17.07.2009 г. №172-ФЗ «Об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экспертизе нормативных правовых актов и проектов нормативных правовых актов», Постановлением Правительства Российской Федерации от 26.02.2010 г. № 96 «Об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 экспертизе нормативных правовых</w:t>
      </w:r>
      <w:proofErr w:type="gramEnd"/>
      <w:r w:rsidRPr="008F23C4">
        <w:rPr>
          <w:sz w:val="24"/>
          <w:szCs w:val="24"/>
        </w:rPr>
        <w:t xml:space="preserve"> актов и проектов нормативных правовых актов»,</w:t>
      </w:r>
      <w:r w:rsidR="0089791F">
        <w:rPr>
          <w:sz w:val="24"/>
          <w:szCs w:val="24"/>
        </w:rPr>
        <w:t xml:space="preserve"> решением Совета депутатов Сластухинского МО №22-43 от 09.07.2010 г.</w:t>
      </w:r>
      <w:r w:rsidR="0089791F" w:rsidRPr="0089791F">
        <w:rPr>
          <w:b/>
          <w:sz w:val="24"/>
          <w:szCs w:val="24"/>
        </w:rPr>
        <w:t xml:space="preserve"> </w:t>
      </w:r>
      <w:r w:rsidR="0089791F">
        <w:rPr>
          <w:b/>
          <w:sz w:val="24"/>
          <w:szCs w:val="24"/>
        </w:rPr>
        <w:t>«</w:t>
      </w:r>
      <w:r w:rsidR="0089791F" w:rsidRPr="0089791F">
        <w:rPr>
          <w:sz w:val="24"/>
          <w:szCs w:val="24"/>
        </w:rPr>
        <w:t>Об утверждении положения о</w:t>
      </w:r>
      <w:r w:rsidR="0089791F">
        <w:rPr>
          <w:sz w:val="24"/>
          <w:szCs w:val="24"/>
        </w:rPr>
        <w:t xml:space="preserve"> </w:t>
      </w:r>
      <w:r w:rsidR="0089791F" w:rsidRPr="0089791F">
        <w:rPr>
          <w:sz w:val="24"/>
          <w:szCs w:val="24"/>
        </w:rPr>
        <w:t>противодействии коррупции в Сластухинском муниципальном</w:t>
      </w:r>
      <w:r w:rsidR="0089791F">
        <w:rPr>
          <w:sz w:val="24"/>
          <w:szCs w:val="24"/>
        </w:rPr>
        <w:t xml:space="preserve"> </w:t>
      </w:r>
      <w:r w:rsidR="0089791F" w:rsidRPr="0089791F">
        <w:rPr>
          <w:sz w:val="24"/>
          <w:szCs w:val="24"/>
        </w:rPr>
        <w:t>образовании</w:t>
      </w:r>
      <w:r w:rsidR="0089791F">
        <w:rPr>
          <w:sz w:val="24"/>
          <w:szCs w:val="24"/>
        </w:rPr>
        <w:t>»</w:t>
      </w:r>
      <w:r w:rsidR="00DC1475">
        <w:rPr>
          <w:sz w:val="24"/>
          <w:szCs w:val="24"/>
        </w:rPr>
        <w:t xml:space="preserve"> </w:t>
      </w:r>
      <w:r w:rsidR="00DC1475" w:rsidRPr="00DC1475">
        <w:rPr>
          <w:b/>
          <w:sz w:val="24"/>
          <w:szCs w:val="24"/>
        </w:rPr>
        <w:t>ПОСТАНОВЛЯЮ</w:t>
      </w:r>
      <w:r w:rsidRPr="008F23C4">
        <w:rPr>
          <w:b/>
          <w:sz w:val="24"/>
          <w:szCs w:val="24"/>
        </w:rPr>
        <w:t>:</w:t>
      </w:r>
    </w:p>
    <w:p w:rsidR="008F23C4" w:rsidRPr="00DC1475" w:rsidRDefault="008F23C4" w:rsidP="008F23C4">
      <w:pPr>
        <w:tabs>
          <w:tab w:val="left" w:pos="3530"/>
        </w:tabs>
        <w:spacing w:after="0" w:line="240" w:lineRule="auto"/>
        <w:ind w:firstLine="720"/>
        <w:jc w:val="both"/>
        <w:rPr>
          <w:b/>
          <w:sz w:val="24"/>
          <w:szCs w:val="24"/>
        </w:rPr>
      </w:pPr>
    </w:p>
    <w:p w:rsidR="008F23C4" w:rsidRPr="00DC1475" w:rsidRDefault="008F23C4" w:rsidP="00A93CAE">
      <w:pPr>
        <w:pStyle w:val="2"/>
        <w:numPr>
          <w:ilvl w:val="0"/>
          <w:numId w:val="4"/>
        </w:numPr>
        <w:tabs>
          <w:tab w:val="left" w:pos="5040"/>
        </w:tabs>
        <w:spacing w:after="0" w:line="240" w:lineRule="auto"/>
        <w:ind w:right="-6"/>
        <w:rPr>
          <w:rFonts w:asciiTheme="minorHAnsi" w:hAnsiTheme="minorHAnsi"/>
        </w:rPr>
      </w:pPr>
      <w:r w:rsidRPr="00DC1475">
        <w:rPr>
          <w:rFonts w:asciiTheme="minorHAnsi" w:hAnsiTheme="minorHAnsi"/>
        </w:rPr>
        <w:t xml:space="preserve">Утвердить Положение «О порядке проведения </w:t>
      </w:r>
      <w:proofErr w:type="spellStart"/>
      <w:r w:rsidRPr="00DC1475">
        <w:rPr>
          <w:rFonts w:asciiTheme="minorHAnsi" w:hAnsiTheme="minorHAnsi"/>
        </w:rPr>
        <w:t>антикоррупционной</w:t>
      </w:r>
      <w:proofErr w:type="spellEnd"/>
      <w:r w:rsidRPr="00DC1475">
        <w:rPr>
          <w:rFonts w:asciiTheme="minorHAnsi" w:hAnsiTheme="minorHAnsi"/>
        </w:rP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</w:t>
      </w:r>
      <w:r w:rsidR="00A93CAE" w:rsidRPr="00DC1475">
        <w:rPr>
          <w:rFonts w:asciiTheme="minorHAnsi" w:hAnsiTheme="minorHAnsi"/>
        </w:rPr>
        <w:t xml:space="preserve">Сластухинского </w:t>
      </w:r>
      <w:r w:rsidRPr="00DC1475">
        <w:rPr>
          <w:rFonts w:asciiTheme="minorHAnsi" w:hAnsiTheme="minorHAnsi"/>
        </w:rPr>
        <w:t>муниципального образования  согласно Приложению.</w:t>
      </w:r>
    </w:p>
    <w:p w:rsidR="00DC1475" w:rsidRPr="00DC1475" w:rsidRDefault="00DC1475" w:rsidP="00DC1475">
      <w:pPr>
        <w:spacing w:after="0"/>
        <w:ind w:left="750"/>
        <w:rPr>
          <w:rFonts w:eastAsia="Times New Roman" w:cs="Times New Roman"/>
          <w:sz w:val="24"/>
          <w:szCs w:val="24"/>
        </w:rPr>
      </w:pPr>
      <w:r w:rsidRPr="00DC1475">
        <w:rPr>
          <w:rFonts w:eastAsia="Times New Roman" w:cs="Times New Roman"/>
          <w:sz w:val="24"/>
          <w:szCs w:val="24"/>
        </w:rPr>
        <w:t xml:space="preserve">2. </w:t>
      </w:r>
      <w:proofErr w:type="gramStart"/>
      <w:r w:rsidRPr="00DC1475">
        <w:rPr>
          <w:rFonts w:eastAsia="Times New Roman" w:cs="Times New Roman"/>
          <w:sz w:val="24"/>
          <w:szCs w:val="24"/>
        </w:rPr>
        <w:t>Контроль за</w:t>
      </w:r>
      <w:proofErr w:type="gramEnd"/>
      <w:r w:rsidRPr="00DC1475">
        <w:rPr>
          <w:rFonts w:eastAsia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C1475" w:rsidRPr="00DC1475" w:rsidRDefault="00DC1475" w:rsidP="00DC1475">
      <w:pPr>
        <w:spacing w:after="0"/>
        <w:ind w:firstLine="708"/>
        <w:rPr>
          <w:rFonts w:eastAsia="Times New Roman" w:cs="Times New Roman"/>
          <w:sz w:val="24"/>
          <w:szCs w:val="24"/>
        </w:rPr>
      </w:pPr>
      <w:r w:rsidRPr="00DC1475">
        <w:rPr>
          <w:rFonts w:eastAsia="Times New Roman" w:cs="Times New Roman"/>
          <w:sz w:val="24"/>
          <w:szCs w:val="24"/>
        </w:rPr>
        <w:t xml:space="preserve"> 3.Постановление вступает в силу со дня его обнародования.</w:t>
      </w:r>
    </w:p>
    <w:p w:rsidR="00A93CAE" w:rsidRPr="00DC1475" w:rsidRDefault="00A93CAE" w:rsidP="00A93CAE">
      <w:pPr>
        <w:spacing w:after="0" w:line="240" w:lineRule="auto"/>
        <w:ind w:left="750"/>
        <w:rPr>
          <w:b/>
          <w:sz w:val="24"/>
          <w:szCs w:val="24"/>
        </w:rPr>
      </w:pPr>
    </w:p>
    <w:p w:rsidR="00A93CAE" w:rsidRPr="00DC1475" w:rsidRDefault="00A93CAE" w:rsidP="00A93CAE">
      <w:pPr>
        <w:spacing w:after="0" w:line="240" w:lineRule="auto"/>
        <w:ind w:left="750"/>
        <w:rPr>
          <w:b/>
          <w:sz w:val="24"/>
          <w:szCs w:val="24"/>
        </w:rPr>
      </w:pPr>
    </w:p>
    <w:p w:rsidR="00DC1475" w:rsidRDefault="00A93CAE" w:rsidP="00A93CAE">
      <w:pPr>
        <w:spacing w:after="0" w:line="240" w:lineRule="auto"/>
        <w:ind w:left="750"/>
        <w:rPr>
          <w:b/>
          <w:sz w:val="24"/>
          <w:szCs w:val="24"/>
        </w:rPr>
      </w:pPr>
      <w:r w:rsidRPr="00DC1475">
        <w:rPr>
          <w:b/>
          <w:sz w:val="24"/>
          <w:szCs w:val="24"/>
        </w:rPr>
        <w:t xml:space="preserve">Глава </w:t>
      </w:r>
      <w:r w:rsidR="00DC1475">
        <w:rPr>
          <w:b/>
          <w:sz w:val="24"/>
          <w:szCs w:val="24"/>
        </w:rPr>
        <w:t>администрации</w:t>
      </w:r>
    </w:p>
    <w:p w:rsidR="00A93CAE" w:rsidRPr="00DC1475" w:rsidRDefault="00A93CAE" w:rsidP="00DC1475">
      <w:pPr>
        <w:spacing w:after="0" w:line="240" w:lineRule="auto"/>
        <w:ind w:left="750"/>
        <w:rPr>
          <w:b/>
          <w:sz w:val="24"/>
          <w:szCs w:val="24"/>
        </w:rPr>
      </w:pPr>
      <w:r w:rsidRPr="00DC1475">
        <w:rPr>
          <w:b/>
          <w:sz w:val="24"/>
          <w:szCs w:val="24"/>
        </w:rPr>
        <w:t>Сластухинского</w:t>
      </w:r>
      <w:r w:rsidR="00DC1475">
        <w:rPr>
          <w:b/>
          <w:sz w:val="24"/>
          <w:szCs w:val="24"/>
        </w:rPr>
        <w:t xml:space="preserve"> МО</w:t>
      </w:r>
      <w:r w:rsidRPr="00DC1475">
        <w:rPr>
          <w:b/>
          <w:sz w:val="24"/>
          <w:szCs w:val="24"/>
        </w:rPr>
        <w:t xml:space="preserve">:                                        </w:t>
      </w:r>
      <w:r w:rsidR="00DC1475">
        <w:rPr>
          <w:b/>
          <w:sz w:val="24"/>
          <w:szCs w:val="24"/>
        </w:rPr>
        <w:t xml:space="preserve">                         </w:t>
      </w:r>
      <w:r w:rsidRPr="00DC1475">
        <w:rPr>
          <w:b/>
          <w:sz w:val="24"/>
          <w:szCs w:val="24"/>
        </w:rPr>
        <w:t xml:space="preserve">    В.Н.Бывалкин</w:t>
      </w:r>
    </w:p>
    <w:p w:rsidR="00A93CAE" w:rsidRPr="008F23C4" w:rsidRDefault="00A93CAE" w:rsidP="00A93CAE">
      <w:pPr>
        <w:pStyle w:val="2"/>
        <w:tabs>
          <w:tab w:val="left" w:pos="5040"/>
        </w:tabs>
        <w:spacing w:after="0" w:line="240" w:lineRule="auto"/>
        <w:ind w:left="1110" w:right="-6"/>
        <w:rPr>
          <w:rFonts w:asciiTheme="minorHAnsi" w:hAnsiTheme="minorHAnsi"/>
        </w:rPr>
      </w:pPr>
    </w:p>
    <w:p w:rsidR="008F23C4" w:rsidRPr="008F23C4" w:rsidRDefault="008F23C4" w:rsidP="008F23C4">
      <w:pPr>
        <w:pStyle w:val="FR2"/>
        <w:ind w:left="0" w:right="0"/>
        <w:jc w:val="left"/>
        <w:rPr>
          <w:rFonts w:asciiTheme="minorHAnsi" w:hAnsiTheme="minorHAnsi"/>
          <w:bCs/>
          <w:iCs/>
        </w:rPr>
      </w:pPr>
    </w:p>
    <w:p w:rsidR="00DC1475" w:rsidRDefault="00A93CAE" w:rsidP="00A93CAE">
      <w:pPr>
        <w:pStyle w:val="FR2"/>
        <w:ind w:left="5400" w:right="0"/>
        <w:jc w:val="righ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             </w:t>
      </w:r>
    </w:p>
    <w:p w:rsidR="00DC1475" w:rsidRDefault="00DC1475" w:rsidP="00A93CAE">
      <w:pPr>
        <w:pStyle w:val="FR2"/>
        <w:ind w:left="5400" w:right="0"/>
        <w:jc w:val="right"/>
        <w:rPr>
          <w:rFonts w:asciiTheme="minorHAnsi" w:hAnsiTheme="minorHAnsi"/>
          <w:bCs/>
          <w:iCs/>
        </w:rPr>
      </w:pPr>
    </w:p>
    <w:p w:rsidR="00DC1475" w:rsidRDefault="00DC1475" w:rsidP="00A93CAE">
      <w:pPr>
        <w:pStyle w:val="FR2"/>
        <w:ind w:left="5400" w:right="0"/>
        <w:jc w:val="right"/>
        <w:rPr>
          <w:rFonts w:asciiTheme="minorHAnsi" w:hAnsiTheme="minorHAnsi"/>
          <w:bCs/>
          <w:iCs/>
        </w:rPr>
      </w:pPr>
    </w:p>
    <w:p w:rsidR="00DC1475" w:rsidRDefault="00DC1475" w:rsidP="00A93CAE">
      <w:pPr>
        <w:pStyle w:val="FR2"/>
        <w:ind w:left="5400" w:right="0"/>
        <w:jc w:val="right"/>
        <w:rPr>
          <w:rFonts w:asciiTheme="minorHAnsi" w:hAnsiTheme="minorHAnsi"/>
          <w:bCs/>
          <w:iCs/>
        </w:rPr>
      </w:pPr>
    </w:p>
    <w:p w:rsidR="008F23C4" w:rsidRPr="008F23C4" w:rsidRDefault="00A93CAE" w:rsidP="00A93CAE">
      <w:pPr>
        <w:pStyle w:val="FR2"/>
        <w:ind w:left="5400" w:right="0"/>
        <w:jc w:val="right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lastRenderedPageBreak/>
        <w:t xml:space="preserve"> </w:t>
      </w:r>
      <w:r w:rsidR="008F23C4" w:rsidRPr="008F23C4">
        <w:rPr>
          <w:rFonts w:asciiTheme="minorHAnsi" w:hAnsiTheme="minorHAnsi"/>
          <w:bCs/>
          <w:iCs/>
        </w:rPr>
        <w:t>Приложение</w:t>
      </w:r>
    </w:p>
    <w:p w:rsidR="008F23C4" w:rsidRPr="008F23C4" w:rsidRDefault="008F23C4" w:rsidP="00A93CAE">
      <w:pPr>
        <w:pStyle w:val="FR2"/>
        <w:ind w:left="5400" w:right="0"/>
        <w:jc w:val="right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к   </w:t>
      </w:r>
      <w:r w:rsidR="00DC1475">
        <w:rPr>
          <w:rFonts w:asciiTheme="minorHAnsi" w:hAnsiTheme="minorHAnsi"/>
        </w:rPr>
        <w:t>Постановлению №1 от 06.02.2012 г.</w:t>
      </w:r>
      <w:r w:rsidRPr="008F23C4">
        <w:rPr>
          <w:rFonts w:asciiTheme="minorHAnsi" w:hAnsiTheme="minorHAnsi"/>
        </w:rPr>
        <w:t xml:space="preserve">    </w:t>
      </w:r>
    </w:p>
    <w:p w:rsidR="008F23C4" w:rsidRPr="008F23C4" w:rsidRDefault="008F23C4" w:rsidP="008F23C4">
      <w:pPr>
        <w:spacing w:after="0" w:line="240" w:lineRule="auto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t xml:space="preserve">Положение 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t xml:space="preserve">«О порядке проведения </w:t>
      </w:r>
      <w:proofErr w:type="spellStart"/>
      <w:r w:rsidRPr="008F23C4">
        <w:rPr>
          <w:b/>
          <w:sz w:val="24"/>
          <w:szCs w:val="24"/>
        </w:rPr>
        <w:t>антикоррупционной</w:t>
      </w:r>
      <w:proofErr w:type="spellEnd"/>
      <w:r w:rsidRPr="008F23C4">
        <w:rPr>
          <w:b/>
          <w:sz w:val="24"/>
          <w:szCs w:val="24"/>
        </w:rPr>
        <w:t xml:space="preserve"> экспертизы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t>муниципальных нормативных правовых актов и проектов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t xml:space="preserve">муниципальных нормативных правовых актов в органах местного самоуправления </w:t>
      </w:r>
      <w:r w:rsidR="00455A28">
        <w:rPr>
          <w:b/>
          <w:sz w:val="24"/>
          <w:szCs w:val="24"/>
        </w:rPr>
        <w:t xml:space="preserve">Сластухинского </w:t>
      </w:r>
      <w:r w:rsidRPr="008F23C4">
        <w:rPr>
          <w:b/>
          <w:sz w:val="24"/>
          <w:szCs w:val="24"/>
        </w:rPr>
        <w:t xml:space="preserve">муниципального образования </w:t>
      </w:r>
    </w:p>
    <w:p w:rsidR="008F23C4" w:rsidRPr="008F23C4" w:rsidRDefault="008F23C4" w:rsidP="008F23C4">
      <w:pPr>
        <w:spacing w:after="0" w:line="240" w:lineRule="auto"/>
        <w:jc w:val="both"/>
        <w:rPr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t>I. Общие положения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pStyle w:val="a6"/>
        <w:spacing w:after="0"/>
        <w:ind w:left="20" w:right="-5" w:firstLine="5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1. </w:t>
      </w:r>
      <w:proofErr w:type="gramStart"/>
      <w:r w:rsidRPr="008F23C4">
        <w:rPr>
          <w:rFonts w:asciiTheme="minorHAnsi" w:hAnsiTheme="minorHAnsi"/>
        </w:rPr>
        <w:t xml:space="preserve">Настоящее Положение «О порядке проведения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</w:t>
      </w:r>
      <w:r w:rsidR="00455A28">
        <w:rPr>
          <w:rFonts w:asciiTheme="minorHAnsi" w:hAnsiTheme="minorHAnsi"/>
        </w:rPr>
        <w:t xml:space="preserve"> Сластухинского</w:t>
      </w:r>
      <w:r w:rsidRPr="008F23C4">
        <w:rPr>
          <w:rFonts w:asciiTheme="minorHAnsi" w:hAnsiTheme="minorHAnsi"/>
        </w:rPr>
        <w:t xml:space="preserve"> муниципального образ</w:t>
      </w:r>
      <w:r w:rsidR="00455A28">
        <w:rPr>
          <w:rFonts w:asciiTheme="minorHAnsi" w:hAnsiTheme="minorHAnsi"/>
        </w:rPr>
        <w:t xml:space="preserve">ования </w:t>
      </w:r>
      <w:r w:rsidRPr="008F23C4">
        <w:rPr>
          <w:rFonts w:asciiTheme="minorHAnsi" w:hAnsiTheme="minorHAnsi"/>
        </w:rPr>
        <w:t xml:space="preserve"> (далее – Положение) в соответствии с Федеральным законом от 17.07.2009 года №172-ФЗ «Об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экспертизе нормативных правовых актов и проектов нормативных правовых актов» устанавливает порядок проведения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муниципальных нормативных правовых актов и проектов муниципальных нормативных правовых</w:t>
      </w:r>
      <w:proofErr w:type="gramEnd"/>
      <w:r w:rsidRPr="008F23C4">
        <w:rPr>
          <w:rFonts w:asciiTheme="minorHAnsi" w:hAnsiTheme="minorHAnsi"/>
        </w:rPr>
        <w:t xml:space="preserve"> актов (далее – акты и проекты актов) в целях выявления </w:t>
      </w:r>
      <w:proofErr w:type="spellStart"/>
      <w:r w:rsidRPr="008F23C4">
        <w:rPr>
          <w:rFonts w:asciiTheme="minorHAnsi" w:hAnsiTheme="minorHAnsi"/>
        </w:rPr>
        <w:t>коррупциогенных</w:t>
      </w:r>
      <w:proofErr w:type="spellEnd"/>
      <w:r w:rsidRPr="008F23C4">
        <w:rPr>
          <w:rFonts w:asciiTheme="minorHAnsi" w:hAnsiTheme="minorHAnsi"/>
        </w:rPr>
        <w:t xml:space="preserve"> факторов и их последующего устранения, а также порядок подготовки заключений о результатах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актов и проектов актов.</w:t>
      </w:r>
    </w:p>
    <w:p w:rsidR="008F23C4" w:rsidRPr="008F23C4" w:rsidRDefault="008F23C4" w:rsidP="008F23C4">
      <w:pPr>
        <w:pStyle w:val="a6"/>
        <w:numPr>
          <w:ilvl w:val="0"/>
          <w:numId w:val="1"/>
        </w:numPr>
        <w:tabs>
          <w:tab w:val="left" w:pos="900"/>
        </w:tabs>
        <w:spacing w:after="0"/>
        <w:ind w:left="20" w:right="-5" w:firstLine="5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>В целях настоящего Положения применяются следующие понятия:</w:t>
      </w:r>
    </w:p>
    <w:p w:rsidR="008F23C4" w:rsidRPr="008F23C4" w:rsidRDefault="008F23C4" w:rsidP="008F23C4">
      <w:pPr>
        <w:pStyle w:val="a4"/>
        <w:ind w:left="540" w:hanging="360"/>
        <w:jc w:val="both"/>
        <w:rPr>
          <w:rFonts w:asciiTheme="minorHAnsi" w:hAnsiTheme="minorHAnsi" w:cs="Times New Roman"/>
          <w:sz w:val="24"/>
          <w:szCs w:val="24"/>
        </w:rPr>
      </w:pPr>
      <w:r w:rsidRPr="008F23C4">
        <w:rPr>
          <w:rFonts w:asciiTheme="minorHAnsi" w:hAnsiTheme="minorHAnsi" w:cs="Times New Roman"/>
          <w:sz w:val="24"/>
          <w:szCs w:val="24"/>
        </w:rPr>
        <w:t xml:space="preserve">      </w:t>
      </w:r>
      <w:r w:rsidRPr="008F23C4">
        <w:rPr>
          <w:rFonts w:asciiTheme="minorHAnsi" w:hAnsiTheme="minorHAnsi" w:cs="Times New Roman"/>
          <w:b/>
          <w:sz w:val="24"/>
          <w:szCs w:val="24"/>
          <w:u w:val="single"/>
        </w:rPr>
        <w:t>муниципальные нормативные правовые акты</w:t>
      </w:r>
      <w:r w:rsidRPr="008F23C4">
        <w:rPr>
          <w:rFonts w:asciiTheme="minorHAnsi" w:hAnsiTheme="minorHAnsi" w:cs="Times New Roman"/>
          <w:sz w:val="24"/>
          <w:szCs w:val="24"/>
        </w:rPr>
        <w:t xml:space="preserve"> – решения для Совета депутатов МО, постановления для главы муниципального образования, постановления администрации для главы администрации, соответствующие нормативные правовые акты для иных органов и должностных лиц местного самоуправления;</w:t>
      </w:r>
    </w:p>
    <w:p w:rsidR="008F23C4" w:rsidRPr="008F23C4" w:rsidRDefault="008F23C4" w:rsidP="008F23C4">
      <w:pPr>
        <w:pStyle w:val="a6"/>
        <w:spacing w:after="0"/>
        <w:ind w:left="540" w:right="-5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      </w:t>
      </w:r>
      <w:r w:rsidRPr="008F23C4">
        <w:rPr>
          <w:rFonts w:asciiTheme="minorHAnsi" w:hAnsiTheme="minorHAnsi"/>
          <w:b/>
          <w:u w:val="single"/>
        </w:rPr>
        <w:t>проекты муниципальных нормативных правовых актов</w:t>
      </w:r>
      <w:r w:rsidRPr="008F23C4">
        <w:rPr>
          <w:rFonts w:asciiTheme="minorHAnsi" w:hAnsiTheme="minorHAnsi"/>
        </w:rPr>
        <w:t xml:space="preserve"> - проекты решений для Совета депутатов муниципального образования, постановлений для главы муниципального образования, постановлений администрации для главы администрации, соответствующие нормативные правовые акты для иных органов и должностных лиц местного самоуправления. </w:t>
      </w:r>
    </w:p>
    <w:p w:rsidR="008F23C4" w:rsidRPr="008F23C4" w:rsidRDefault="008F23C4" w:rsidP="008F23C4">
      <w:pPr>
        <w:spacing w:after="0" w:line="240" w:lineRule="auto"/>
        <w:ind w:right="-5"/>
        <w:jc w:val="both"/>
        <w:rPr>
          <w:sz w:val="24"/>
          <w:szCs w:val="24"/>
        </w:rPr>
      </w:pPr>
      <w:r w:rsidRPr="008F23C4">
        <w:rPr>
          <w:sz w:val="24"/>
          <w:szCs w:val="24"/>
        </w:rPr>
        <w:t>Иные понятия применяются в настоящем Положении в значениях, определенных законодательством Российской Федерации.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  <w:lang w:val="en-US"/>
        </w:rPr>
        <w:t>II</w:t>
      </w:r>
      <w:r w:rsidRPr="008F23C4">
        <w:rPr>
          <w:b/>
          <w:sz w:val="24"/>
          <w:szCs w:val="24"/>
        </w:rPr>
        <w:t xml:space="preserve">. Проведение экспертизы муниципальных нормативных правовых актов и 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t xml:space="preserve">проектов муниципальных нормативных правовых актов на </w:t>
      </w:r>
      <w:proofErr w:type="spellStart"/>
      <w:r w:rsidRPr="008F23C4">
        <w:rPr>
          <w:b/>
          <w:sz w:val="24"/>
          <w:szCs w:val="24"/>
        </w:rPr>
        <w:t>коррупциогенность</w:t>
      </w:r>
      <w:proofErr w:type="spellEnd"/>
      <w:r w:rsidRPr="008F23C4">
        <w:rPr>
          <w:b/>
          <w:sz w:val="24"/>
          <w:szCs w:val="24"/>
        </w:rPr>
        <w:t xml:space="preserve"> 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1. </w:t>
      </w:r>
      <w:proofErr w:type="spellStart"/>
      <w:proofErr w:type="gramStart"/>
      <w:r w:rsidRPr="008F23C4">
        <w:rPr>
          <w:sz w:val="24"/>
          <w:szCs w:val="24"/>
        </w:rPr>
        <w:t>Антикоррупционная</w:t>
      </w:r>
      <w:proofErr w:type="spellEnd"/>
      <w:r w:rsidRPr="008F23C4">
        <w:rPr>
          <w:sz w:val="24"/>
          <w:szCs w:val="24"/>
        </w:rPr>
        <w:t xml:space="preserve"> экспертиза проводится при осуществлении правовой (юридической) экспертизы проектов актов и мониторинге применения актов в соответствии с методикой проведения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№96 «Об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экспертизе нормативных правовых актов и проектов нормативных правовых актов» (далее – Методика).</w:t>
      </w:r>
      <w:proofErr w:type="gramEnd"/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2.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экспертизе подлежат акты и проекты актов:</w:t>
      </w:r>
    </w:p>
    <w:p w:rsidR="008F23C4" w:rsidRPr="008F23C4" w:rsidRDefault="008F23C4" w:rsidP="008F23C4">
      <w:pPr>
        <w:numPr>
          <w:ilvl w:val="0"/>
          <w:numId w:val="2"/>
        </w:numPr>
        <w:spacing w:after="0" w:line="240" w:lineRule="auto"/>
        <w:ind w:left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lastRenderedPageBreak/>
        <w:t>затрагивающие права, свободы и обязанности человека и гражданина;</w:t>
      </w:r>
    </w:p>
    <w:p w:rsidR="008F23C4" w:rsidRPr="008F23C4" w:rsidRDefault="008F23C4" w:rsidP="008F23C4">
      <w:pPr>
        <w:numPr>
          <w:ilvl w:val="0"/>
          <w:numId w:val="2"/>
        </w:numPr>
        <w:spacing w:after="0" w:line="240" w:lineRule="auto"/>
        <w:ind w:left="540"/>
        <w:jc w:val="both"/>
        <w:rPr>
          <w:sz w:val="24"/>
          <w:szCs w:val="24"/>
        </w:rPr>
      </w:pPr>
      <w:proofErr w:type="gramStart"/>
      <w:r w:rsidRPr="008F23C4">
        <w:rPr>
          <w:sz w:val="24"/>
          <w:szCs w:val="24"/>
        </w:rPr>
        <w:t>связанные</w:t>
      </w:r>
      <w:proofErr w:type="gramEnd"/>
      <w:r w:rsidRPr="008F23C4">
        <w:rPr>
          <w:sz w:val="24"/>
          <w:szCs w:val="24"/>
        </w:rPr>
        <w:t xml:space="preserve"> с распределением бюджетных средств;</w:t>
      </w:r>
    </w:p>
    <w:p w:rsidR="008F23C4" w:rsidRPr="008F23C4" w:rsidRDefault="008F23C4" w:rsidP="008F23C4">
      <w:pPr>
        <w:numPr>
          <w:ilvl w:val="0"/>
          <w:numId w:val="2"/>
        </w:numPr>
        <w:spacing w:after="0" w:line="240" w:lineRule="auto"/>
        <w:ind w:left="540"/>
        <w:jc w:val="both"/>
        <w:rPr>
          <w:sz w:val="24"/>
          <w:szCs w:val="24"/>
        </w:rPr>
      </w:pPr>
      <w:proofErr w:type="gramStart"/>
      <w:r w:rsidRPr="008F23C4">
        <w:rPr>
          <w:sz w:val="24"/>
          <w:szCs w:val="24"/>
        </w:rPr>
        <w:t>связанные</w:t>
      </w:r>
      <w:proofErr w:type="gramEnd"/>
      <w:r w:rsidRPr="008F23C4">
        <w:rPr>
          <w:sz w:val="24"/>
          <w:szCs w:val="24"/>
        </w:rPr>
        <w:t xml:space="preserve"> с управлением и распоряжением муниципальной собственностью;</w:t>
      </w:r>
    </w:p>
    <w:p w:rsidR="008F23C4" w:rsidRPr="008F23C4" w:rsidRDefault="008F23C4" w:rsidP="008F23C4">
      <w:pPr>
        <w:numPr>
          <w:ilvl w:val="0"/>
          <w:numId w:val="2"/>
        </w:numPr>
        <w:spacing w:after="0" w:line="240" w:lineRule="auto"/>
        <w:ind w:left="540"/>
        <w:jc w:val="both"/>
        <w:rPr>
          <w:sz w:val="24"/>
          <w:szCs w:val="24"/>
        </w:rPr>
      </w:pPr>
      <w:proofErr w:type="gramStart"/>
      <w:r w:rsidRPr="008F23C4">
        <w:rPr>
          <w:sz w:val="24"/>
          <w:szCs w:val="24"/>
        </w:rPr>
        <w:t>связанные</w:t>
      </w:r>
      <w:proofErr w:type="gramEnd"/>
      <w:r w:rsidRPr="008F23C4">
        <w:rPr>
          <w:sz w:val="24"/>
          <w:szCs w:val="24"/>
        </w:rPr>
        <w:t xml:space="preserve"> с размещением муниципального заказа;</w:t>
      </w:r>
    </w:p>
    <w:p w:rsidR="008F23C4" w:rsidRPr="008F23C4" w:rsidRDefault="008F23C4" w:rsidP="008F23C4">
      <w:pPr>
        <w:numPr>
          <w:ilvl w:val="0"/>
          <w:numId w:val="2"/>
        </w:numPr>
        <w:spacing w:after="0" w:line="240" w:lineRule="auto"/>
        <w:ind w:left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>регламентирующие контрольные, разрешительные и регистрационные полномочия органов местного самоуправления;</w:t>
      </w:r>
    </w:p>
    <w:p w:rsidR="008F23C4" w:rsidRPr="008F23C4" w:rsidRDefault="008F23C4" w:rsidP="008F23C4">
      <w:pPr>
        <w:numPr>
          <w:ilvl w:val="0"/>
          <w:numId w:val="2"/>
        </w:numPr>
        <w:spacing w:after="0" w:line="240" w:lineRule="auto"/>
        <w:ind w:left="540"/>
        <w:jc w:val="both"/>
        <w:rPr>
          <w:sz w:val="24"/>
          <w:szCs w:val="24"/>
        </w:rPr>
      </w:pPr>
      <w:proofErr w:type="gramStart"/>
      <w:r w:rsidRPr="008F23C4">
        <w:rPr>
          <w:sz w:val="24"/>
          <w:szCs w:val="24"/>
        </w:rPr>
        <w:t>регламентирующие</w:t>
      </w:r>
      <w:proofErr w:type="gramEnd"/>
      <w:r w:rsidRPr="008F23C4">
        <w:rPr>
          <w:sz w:val="24"/>
          <w:szCs w:val="24"/>
        </w:rPr>
        <w:t xml:space="preserve"> осуществление полномочий подведомственных организаций;</w:t>
      </w:r>
    </w:p>
    <w:p w:rsidR="008F23C4" w:rsidRPr="008F23C4" w:rsidRDefault="008F23C4" w:rsidP="008F23C4">
      <w:pPr>
        <w:numPr>
          <w:ilvl w:val="0"/>
          <w:numId w:val="2"/>
        </w:numPr>
        <w:spacing w:after="0" w:line="240" w:lineRule="auto"/>
        <w:ind w:left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>иные акты и проекты актов по усмотрению руководителя органа местного самоуправления.</w:t>
      </w: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3. Глава администрации </w:t>
      </w:r>
      <w:r w:rsidR="00455A28">
        <w:rPr>
          <w:sz w:val="24"/>
          <w:szCs w:val="24"/>
        </w:rPr>
        <w:t xml:space="preserve">Сластухинского </w:t>
      </w:r>
      <w:r w:rsidRPr="008F23C4">
        <w:rPr>
          <w:sz w:val="24"/>
          <w:szCs w:val="24"/>
        </w:rPr>
        <w:t xml:space="preserve">муниципального образования  (далее – глава местной администрации) назначает должностное лицо, ответственное за проведение 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в органах местного самоуправления</w:t>
      </w:r>
      <w:r w:rsidR="00455A28">
        <w:rPr>
          <w:sz w:val="24"/>
          <w:szCs w:val="24"/>
        </w:rPr>
        <w:t xml:space="preserve"> Сластухинского</w:t>
      </w:r>
      <w:r w:rsidRPr="008F23C4">
        <w:rPr>
          <w:sz w:val="24"/>
          <w:szCs w:val="24"/>
        </w:rPr>
        <w:t xml:space="preserve"> муниципального образования  (далее – должностное лицо). Указанное должностное лицо также является ответственным за ведение в органе местного самоуправления Журнала учета актов и проектов актов, поступивших на </w:t>
      </w:r>
      <w:proofErr w:type="spellStart"/>
      <w:r w:rsidRPr="008F23C4">
        <w:rPr>
          <w:sz w:val="24"/>
          <w:szCs w:val="24"/>
        </w:rPr>
        <w:t>антикоррупционную</w:t>
      </w:r>
      <w:proofErr w:type="spellEnd"/>
      <w:r w:rsidRPr="008F23C4">
        <w:rPr>
          <w:sz w:val="24"/>
          <w:szCs w:val="24"/>
        </w:rPr>
        <w:t xml:space="preserve"> экспертизу, в котором отражаются сведения о поступивших на </w:t>
      </w:r>
      <w:proofErr w:type="spellStart"/>
      <w:r w:rsidRPr="008F23C4">
        <w:rPr>
          <w:sz w:val="24"/>
          <w:szCs w:val="24"/>
        </w:rPr>
        <w:t>антикоррупционную</w:t>
      </w:r>
      <w:proofErr w:type="spellEnd"/>
      <w:r w:rsidRPr="008F23C4">
        <w:rPr>
          <w:sz w:val="24"/>
          <w:szCs w:val="24"/>
        </w:rPr>
        <w:t xml:space="preserve"> экспертизу актах (проектах актов), сроке проведения и результатах экспертизы.</w:t>
      </w: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4. Акты и проекты актов для проведения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направляются специалистом, ответственным за разработку проекта акта, должностному лицу. </w:t>
      </w: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>Акты и проекты актов также могут быть направлены для проведения экспертизы руководителем органа местного самоуправления.</w:t>
      </w: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5. При проведении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должностное лицо обеспечивает проведение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экспертизы, в том числе:</w:t>
      </w:r>
    </w:p>
    <w:p w:rsidR="008F23C4" w:rsidRPr="008F23C4" w:rsidRDefault="008F23C4" w:rsidP="008F23C4">
      <w:pPr>
        <w:numPr>
          <w:ilvl w:val="0"/>
          <w:numId w:val="3"/>
        </w:numPr>
        <w:spacing w:after="0" w:line="240" w:lineRule="auto"/>
        <w:ind w:left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проверку наличия в акте (проекте акта) норм, устанавливающих разрешительные, контрольные, регистрационные полномочия; </w:t>
      </w:r>
    </w:p>
    <w:p w:rsidR="008F23C4" w:rsidRPr="008F23C4" w:rsidRDefault="008F23C4" w:rsidP="008F23C4">
      <w:pPr>
        <w:numPr>
          <w:ilvl w:val="0"/>
          <w:numId w:val="3"/>
        </w:numPr>
        <w:spacing w:after="0" w:line="240" w:lineRule="auto"/>
        <w:ind w:left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проверку соответствия формулировок и терминов, употребляемых в акте (проекте  акта), формулировкам и терминам федерального законодательства и законодательства </w:t>
      </w:r>
      <w:r w:rsidR="00455A28">
        <w:rPr>
          <w:sz w:val="24"/>
          <w:szCs w:val="24"/>
        </w:rPr>
        <w:t>Саратовс</w:t>
      </w:r>
      <w:r w:rsidRPr="008F23C4">
        <w:rPr>
          <w:sz w:val="24"/>
          <w:szCs w:val="24"/>
        </w:rPr>
        <w:t xml:space="preserve">кой области; </w:t>
      </w:r>
    </w:p>
    <w:p w:rsidR="008F23C4" w:rsidRPr="008F23C4" w:rsidRDefault="008F23C4" w:rsidP="008F23C4">
      <w:pPr>
        <w:numPr>
          <w:ilvl w:val="0"/>
          <w:numId w:val="3"/>
        </w:numPr>
        <w:spacing w:after="0" w:line="240" w:lineRule="auto"/>
        <w:ind w:left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>проверку акта (проекта акта) на предмет дублирования полномочий отдельных муниципальных служащих по регулируемому данным актом (проектом акта) вопросу;</w:t>
      </w:r>
    </w:p>
    <w:p w:rsidR="008F23C4" w:rsidRPr="008F23C4" w:rsidRDefault="008F23C4" w:rsidP="008F23C4">
      <w:pPr>
        <w:numPr>
          <w:ilvl w:val="0"/>
          <w:numId w:val="3"/>
        </w:numPr>
        <w:spacing w:after="0" w:line="240" w:lineRule="auto"/>
        <w:ind w:left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проверку по Журналу учета муниципальных нормативных правовых актов и проектов муниципальных нормативных правовых актов, поступивших на </w:t>
      </w:r>
      <w:proofErr w:type="spellStart"/>
      <w:r w:rsidRPr="008F23C4">
        <w:rPr>
          <w:sz w:val="24"/>
          <w:szCs w:val="24"/>
        </w:rPr>
        <w:t>антикоррупционную</w:t>
      </w:r>
      <w:proofErr w:type="spellEnd"/>
      <w:r w:rsidRPr="008F23C4">
        <w:rPr>
          <w:sz w:val="24"/>
          <w:szCs w:val="24"/>
        </w:rPr>
        <w:t xml:space="preserve"> экспертизу, информации о возможном представлении  данного акта (проекта акта), либо аналогичных по содержанию документов, на </w:t>
      </w:r>
      <w:proofErr w:type="spellStart"/>
      <w:r w:rsidRPr="008F23C4">
        <w:rPr>
          <w:sz w:val="24"/>
          <w:szCs w:val="24"/>
        </w:rPr>
        <w:t>антикоррупционную</w:t>
      </w:r>
      <w:proofErr w:type="spellEnd"/>
      <w:r w:rsidRPr="008F23C4">
        <w:rPr>
          <w:sz w:val="24"/>
          <w:szCs w:val="24"/>
        </w:rPr>
        <w:t xml:space="preserve"> экспертизу ранее и устанавливает причину его несогласования.</w:t>
      </w: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6. Должностное лицо устанавливает наличие или отсутствие в акте (проекте акта), представленном на экспертизу, </w:t>
      </w:r>
      <w:proofErr w:type="spellStart"/>
      <w:r w:rsidRPr="008F23C4">
        <w:rPr>
          <w:sz w:val="24"/>
          <w:szCs w:val="24"/>
        </w:rPr>
        <w:t>коррупциогенных</w:t>
      </w:r>
      <w:proofErr w:type="spellEnd"/>
      <w:r w:rsidRPr="008F23C4">
        <w:rPr>
          <w:sz w:val="24"/>
          <w:szCs w:val="24"/>
        </w:rPr>
        <w:t xml:space="preserve"> норм.</w:t>
      </w: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7. Должностное лицо  в процессе осуществления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в случае необходимости вправе запрашивать и получать дополнительные материалы или информацию у заинтересованных в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экспертизе органов местного самоуправления и должностных лиц. Запрашиваемые материалы и информация должны быть предоставлены должностному лицу в срок не более трех дней с момента получения запроса.</w:t>
      </w: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DC1475" w:rsidRDefault="00DC1475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lastRenderedPageBreak/>
        <w:t xml:space="preserve">III. Подготовка заключения о </w:t>
      </w:r>
      <w:proofErr w:type="spellStart"/>
      <w:r w:rsidRPr="008F23C4">
        <w:rPr>
          <w:b/>
          <w:sz w:val="24"/>
          <w:szCs w:val="24"/>
        </w:rPr>
        <w:t>коррупциогенности</w:t>
      </w:r>
      <w:proofErr w:type="spellEnd"/>
      <w:r w:rsidRPr="008F23C4">
        <w:rPr>
          <w:b/>
          <w:sz w:val="24"/>
          <w:szCs w:val="24"/>
        </w:rPr>
        <w:t xml:space="preserve"> или </w:t>
      </w:r>
      <w:proofErr w:type="spellStart"/>
      <w:r w:rsidRPr="008F23C4">
        <w:rPr>
          <w:b/>
          <w:sz w:val="24"/>
          <w:szCs w:val="24"/>
        </w:rPr>
        <w:t>некоррупциогенности</w:t>
      </w:r>
      <w:proofErr w:type="spellEnd"/>
      <w:r w:rsidRPr="008F23C4">
        <w:rPr>
          <w:b/>
          <w:sz w:val="24"/>
          <w:szCs w:val="24"/>
        </w:rPr>
        <w:t xml:space="preserve"> акта 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</w:rPr>
        <w:t>(проекта акта)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1. Должностное лицо по результатам проведенной экспертизы проекта акта составляет заключение.  </w:t>
      </w:r>
    </w:p>
    <w:p w:rsidR="008F23C4" w:rsidRPr="008F23C4" w:rsidRDefault="008F23C4" w:rsidP="008F23C4">
      <w:pPr>
        <w:pStyle w:val="a6"/>
        <w:spacing w:after="0"/>
        <w:ind w:right="4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>1.1. Экспертное заключение  должно содержать следующие сведения:</w:t>
      </w:r>
    </w:p>
    <w:p w:rsidR="008F23C4" w:rsidRPr="008F23C4" w:rsidRDefault="008F23C4" w:rsidP="008F23C4">
      <w:pPr>
        <w:spacing w:after="0" w:line="240" w:lineRule="auto"/>
        <w:ind w:left="540" w:hanging="36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>дата подготовки экспертного заключения;</w:t>
      </w:r>
    </w:p>
    <w:p w:rsidR="008F23C4" w:rsidRPr="008F23C4" w:rsidRDefault="008F23C4" w:rsidP="008F23C4">
      <w:pPr>
        <w:pStyle w:val="a6"/>
        <w:spacing w:after="0"/>
        <w:ind w:left="540" w:right="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вид и наименование проекта акта, прошедшего </w:t>
      </w:r>
      <w:proofErr w:type="spellStart"/>
      <w:r w:rsidRPr="008F23C4">
        <w:rPr>
          <w:rFonts w:asciiTheme="minorHAnsi" w:hAnsiTheme="minorHAnsi"/>
        </w:rPr>
        <w:t>антикоррупционную</w:t>
      </w:r>
      <w:proofErr w:type="spellEnd"/>
      <w:r w:rsidRPr="008F23C4">
        <w:rPr>
          <w:rFonts w:asciiTheme="minorHAnsi" w:hAnsiTheme="minorHAnsi"/>
        </w:rPr>
        <w:t xml:space="preserve"> экспертизу;</w:t>
      </w:r>
    </w:p>
    <w:p w:rsidR="008F23C4" w:rsidRPr="008F23C4" w:rsidRDefault="008F23C4" w:rsidP="008F23C4">
      <w:pPr>
        <w:pStyle w:val="a6"/>
        <w:spacing w:after="0"/>
        <w:ind w:left="540" w:right="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положения проекта акта, содержащие </w:t>
      </w:r>
      <w:proofErr w:type="spellStart"/>
      <w:r w:rsidRPr="008F23C4">
        <w:rPr>
          <w:rFonts w:asciiTheme="minorHAnsi" w:hAnsiTheme="minorHAnsi"/>
        </w:rPr>
        <w:t>коррупциогенные</w:t>
      </w:r>
      <w:proofErr w:type="spellEnd"/>
      <w:r w:rsidRPr="008F23C4">
        <w:rPr>
          <w:rFonts w:asciiTheme="minorHAnsi" w:hAnsiTheme="minorHAnsi"/>
        </w:rPr>
        <w:t xml:space="preserve"> факторы (в случае выявления);</w:t>
      </w:r>
    </w:p>
    <w:p w:rsidR="008F23C4" w:rsidRPr="008F23C4" w:rsidRDefault="008F23C4" w:rsidP="008F23C4">
      <w:pPr>
        <w:pStyle w:val="a6"/>
        <w:spacing w:after="0"/>
        <w:ind w:left="540" w:right="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предложения о способах устранения выявленных в проекте акта положений, содержащих </w:t>
      </w:r>
      <w:proofErr w:type="spellStart"/>
      <w:r w:rsidRPr="008F23C4">
        <w:rPr>
          <w:rFonts w:asciiTheme="minorHAnsi" w:hAnsiTheme="minorHAnsi"/>
        </w:rPr>
        <w:t>коррупциогенные</w:t>
      </w:r>
      <w:proofErr w:type="spellEnd"/>
      <w:r w:rsidRPr="008F23C4">
        <w:rPr>
          <w:rFonts w:asciiTheme="minorHAnsi" w:hAnsiTheme="minorHAnsi"/>
        </w:rPr>
        <w:t xml:space="preserve"> факторы (в случае выявления).</w:t>
      </w:r>
    </w:p>
    <w:p w:rsidR="008F23C4" w:rsidRPr="008F23C4" w:rsidRDefault="008F23C4" w:rsidP="008F23C4">
      <w:pPr>
        <w:pStyle w:val="a6"/>
        <w:spacing w:after="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В экспертном заключении могут быть отражены возможные негативные последствия сохранения в проекте акта положений, содержащих </w:t>
      </w:r>
      <w:proofErr w:type="spellStart"/>
      <w:r w:rsidRPr="008F23C4">
        <w:rPr>
          <w:rFonts w:asciiTheme="minorHAnsi" w:hAnsiTheme="minorHAnsi"/>
        </w:rPr>
        <w:t>коррупциогенные</w:t>
      </w:r>
      <w:proofErr w:type="spellEnd"/>
      <w:r w:rsidRPr="008F23C4">
        <w:rPr>
          <w:rFonts w:asciiTheme="minorHAnsi" w:hAnsiTheme="minorHAnsi"/>
        </w:rPr>
        <w:t xml:space="preserve"> факторы, а также выявленные при проведении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положения, которые не относятся к </w:t>
      </w:r>
      <w:proofErr w:type="spellStart"/>
      <w:r w:rsidRPr="008F23C4">
        <w:rPr>
          <w:rFonts w:asciiTheme="minorHAnsi" w:hAnsiTheme="minorHAnsi"/>
        </w:rPr>
        <w:t>коррупциогенным</w:t>
      </w:r>
      <w:proofErr w:type="spellEnd"/>
      <w:r w:rsidRPr="008F23C4">
        <w:rPr>
          <w:rFonts w:asciiTheme="minorHAnsi" w:hAnsiTheme="minorHAnsi"/>
        </w:rPr>
        <w:t xml:space="preserve"> факторам, но могут способствовать созданию условий для проявления коррупции.</w:t>
      </w:r>
    </w:p>
    <w:p w:rsidR="008F23C4" w:rsidRPr="008F23C4" w:rsidRDefault="008F23C4" w:rsidP="008F23C4">
      <w:pPr>
        <w:spacing w:after="0" w:line="240" w:lineRule="auto"/>
        <w:ind w:firstLine="54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1.2. Положения проекта акта органа местного самоуправления (должностного лица местного самоуправления), содержащие </w:t>
      </w:r>
      <w:proofErr w:type="spellStart"/>
      <w:r w:rsidRPr="008F23C4">
        <w:rPr>
          <w:sz w:val="24"/>
          <w:szCs w:val="24"/>
        </w:rPr>
        <w:t>коррупциогенные</w:t>
      </w:r>
      <w:proofErr w:type="spellEnd"/>
      <w:r w:rsidRPr="008F23C4">
        <w:rPr>
          <w:sz w:val="24"/>
          <w:szCs w:val="24"/>
        </w:rPr>
        <w:t xml:space="preserve"> факторы, а также положения, способствующие созданию условий для проявления коррупции, выявленные при проведении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экспертизы, устраняются разработчиком проекта акта органа местного самоуправления (должностного лица местного самоуправления) на стадии его доработки.</w:t>
      </w:r>
    </w:p>
    <w:p w:rsidR="008F23C4" w:rsidRPr="008F23C4" w:rsidRDefault="008F23C4" w:rsidP="008F23C4">
      <w:pPr>
        <w:pStyle w:val="a6"/>
        <w:tabs>
          <w:tab w:val="left" w:pos="1316"/>
        </w:tabs>
        <w:spacing w:after="0"/>
        <w:ind w:right="4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2.1. </w:t>
      </w:r>
      <w:proofErr w:type="spellStart"/>
      <w:r w:rsidRPr="008F23C4">
        <w:rPr>
          <w:rFonts w:asciiTheme="minorHAnsi" w:hAnsiTheme="minorHAnsi"/>
        </w:rPr>
        <w:t>Антикоррупционная</w:t>
      </w:r>
      <w:proofErr w:type="spellEnd"/>
      <w:r w:rsidRPr="008F23C4">
        <w:rPr>
          <w:rFonts w:asciiTheme="minorHAnsi" w:hAnsiTheme="minorHAnsi"/>
        </w:rPr>
        <w:t xml:space="preserve"> экспертиза актов проводится должностным лицом при мониторинге их применения в соответствии с Методикой.</w:t>
      </w:r>
    </w:p>
    <w:p w:rsidR="008F23C4" w:rsidRPr="008F23C4" w:rsidRDefault="008F23C4" w:rsidP="008F23C4">
      <w:pPr>
        <w:pStyle w:val="a6"/>
        <w:tabs>
          <w:tab w:val="left" w:pos="1474"/>
        </w:tabs>
        <w:spacing w:after="0"/>
        <w:ind w:right="4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>2.2. Основаниями для проведения экспертизы актов при мониторинге их применения являются:</w:t>
      </w:r>
    </w:p>
    <w:p w:rsidR="008F23C4" w:rsidRPr="008F23C4" w:rsidRDefault="008F23C4" w:rsidP="008F23C4">
      <w:pPr>
        <w:pStyle w:val="a6"/>
        <w:spacing w:after="0"/>
        <w:ind w:left="540" w:right="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       - поручения главы муниципального образования, главы администрации муниципального образования;</w:t>
      </w:r>
    </w:p>
    <w:p w:rsidR="008F23C4" w:rsidRPr="008F23C4" w:rsidRDefault="008F23C4" w:rsidP="008F23C4">
      <w:pPr>
        <w:pStyle w:val="a6"/>
        <w:spacing w:after="0"/>
        <w:ind w:left="540" w:right="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       - 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иных документов и информации, содержащих сведения о наличии (возможности наличия) в акте </w:t>
      </w:r>
      <w:proofErr w:type="spellStart"/>
      <w:r w:rsidRPr="008F23C4">
        <w:rPr>
          <w:rFonts w:asciiTheme="minorHAnsi" w:hAnsiTheme="minorHAnsi"/>
        </w:rPr>
        <w:t>коррупциогенных</w:t>
      </w:r>
      <w:proofErr w:type="spellEnd"/>
      <w:r w:rsidRPr="008F23C4">
        <w:rPr>
          <w:rFonts w:asciiTheme="minorHAnsi" w:hAnsiTheme="minorHAnsi"/>
        </w:rPr>
        <w:t xml:space="preserve"> факторов;</w:t>
      </w:r>
    </w:p>
    <w:p w:rsidR="008F23C4" w:rsidRPr="008F23C4" w:rsidRDefault="008F23C4" w:rsidP="008F23C4">
      <w:pPr>
        <w:pStyle w:val="a6"/>
        <w:spacing w:after="0"/>
        <w:ind w:left="540" w:right="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       - судебное оспаривание акта;</w:t>
      </w:r>
    </w:p>
    <w:p w:rsidR="008F23C4" w:rsidRPr="008F23C4" w:rsidRDefault="008F23C4" w:rsidP="008F23C4">
      <w:pPr>
        <w:pStyle w:val="a6"/>
        <w:spacing w:after="0"/>
        <w:ind w:left="540" w:right="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       - принятие мер прокурорского реагирования в отношении акта;</w:t>
      </w:r>
    </w:p>
    <w:p w:rsidR="008F23C4" w:rsidRPr="008F23C4" w:rsidRDefault="008F23C4" w:rsidP="008F23C4">
      <w:pPr>
        <w:pStyle w:val="a6"/>
        <w:spacing w:after="0"/>
        <w:ind w:left="540" w:hanging="36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       - собственная инициатива.</w:t>
      </w:r>
    </w:p>
    <w:p w:rsidR="008F23C4" w:rsidRPr="008F23C4" w:rsidRDefault="008F23C4" w:rsidP="008F23C4">
      <w:pPr>
        <w:pStyle w:val="a6"/>
        <w:tabs>
          <w:tab w:val="left" w:pos="1370"/>
        </w:tabs>
        <w:spacing w:after="0"/>
        <w:ind w:right="20" w:firstLine="7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2.3. По результатам проведения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акта должностное лицо подготавливает экспертное заключение, которое должно содержать следующие сведения:</w:t>
      </w:r>
    </w:p>
    <w:p w:rsidR="008F23C4" w:rsidRPr="008F23C4" w:rsidRDefault="008F23C4" w:rsidP="008F23C4">
      <w:pPr>
        <w:pStyle w:val="a6"/>
        <w:spacing w:after="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>дата подготовки экспертного заключения;</w:t>
      </w:r>
    </w:p>
    <w:p w:rsidR="008F23C4" w:rsidRPr="008F23C4" w:rsidRDefault="008F23C4" w:rsidP="008F23C4">
      <w:pPr>
        <w:pStyle w:val="a6"/>
        <w:spacing w:after="0"/>
        <w:ind w:right="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>основание проведения экспертизы акта при мониторинге его применения;</w:t>
      </w:r>
    </w:p>
    <w:p w:rsidR="008F23C4" w:rsidRPr="008F23C4" w:rsidRDefault="008F23C4" w:rsidP="008F23C4">
      <w:pPr>
        <w:pStyle w:val="22"/>
        <w:shd w:val="clear" w:color="auto" w:fill="auto"/>
        <w:spacing w:line="240" w:lineRule="auto"/>
        <w:ind w:right="20" w:firstLine="0"/>
        <w:rPr>
          <w:sz w:val="24"/>
          <w:szCs w:val="24"/>
        </w:rPr>
      </w:pPr>
      <w:r w:rsidRPr="008F23C4">
        <w:rPr>
          <w:sz w:val="24"/>
          <w:szCs w:val="24"/>
        </w:rPr>
        <w:t xml:space="preserve">дата принятия (издания), номер, наименование акта, являющегося объектом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экспертизы;</w:t>
      </w:r>
    </w:p>
    <w:p w:rsidR="008F23C4" w:rsidRPr="008F23C4" w:rsidRDefault="008F23C4" w:rsidP="008F23C4">
      <w:pPr>
        <w:pStyle w:val="a6"/>
        <w:spacing w:after="0"/>
        <w:ind w:right="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положения акта, содержащие </w:t>
      </w:r>
      <w:proofErr w:type="spellStart"/>
      <w:r w:rsidRPr="008F23C4">
        <w:rPr>
          <w:rFonts w:asciiTheme="minorHAnsi" w:hAnsiTheme="minorHAnsi"/>
        </w:rPr>
        <w:t>коррупциогенные</w:t>
      </w:r>
      <w:proofErr w:type="spellEnd"/>
      <w:r w:rsidRPr="008F23C4">
        <w:rPr>
          <w:rFonts w:asciiTheme="minorHAnsi" w:hAnsiTheme="minorHAnsi"/>
        </w:rPr>
        <w:t xml:space="preserve"> факторы (в случае выявления);</w:t>
      </w:r>
    </w:p>
    <w:p w:rsidR="008F23C4" w:rsidRPr="008F23C4" w:rsidRDefault="008F23C4" w:rsidP="008F23C4">
      <w:pPr>
        <w:pStyle w:val="a6"/>
        <w:spacing w:after="0"/>
        <w:ind w:right="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предложения о способах устранения выявленных в акте положений, содержащих </w:t>
      </w:r>
      <w:proofErr w:type="spellStart"/>
      <w:r w:rsidRPr="008F23C4">
        <w:rPr>
          <w:rFonts w:asciiTheme="minorHAnsi" w:hAnsiTheme="minorHAnsi"/>
        </w:rPr>
        <w:t>коррупциогенные</w:t>
      </w:r>
      <w:proofErr w:type="spellEnd"/>
      <w:r w:rsidRPr="008F23C4">
        <w:rPr>
          <w:rFonts w:asciiTheme="minorHAnsi" w:hAnsiTheme="minorHAnsi"/>
        </w:rPr>
        <w:t xml:space="preserve"> факторы (в случае выявления).</w:t>
      </w:r>
    </w:p>
    <w:p w:rsidR="008F23C4" w:rsidRPr="008F23C4" w:rsidRDefault="008F23C4" w:rsidP="008F23C4">
      <w:pPr>
        <w:pStyle w:val="a6"/>
        <w:spacing w:after="0"/>
        <w:ind w:left="40" w:right="20" w:firstLine="700"/>
        <w:jc w:val="both"/>
        <w:rPr>
          <w:rFonts w:asciiTheme="minorHAnsi" w:hAnsiTheme="minorHAnsi"/>
        </w:rPr>
      </w:pPr>
    </w:p>
    <w:p w:rsidR="008F23C4" w:rsidRPr="008F23C4" w:rsidRDefault="008F23C4" w:rsidP="008F23C4">
      <w:pPr>
        <w:pStyle w:val="a6"/>
        <w:spacing w:after="0"/>
        <w:ind w:left="40" w:right="20" w:firstLine="70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lastRenderedPageBreak/>
        <w:t xml:space="preserve">В экспертном заключении могут быть отражены возможные негативные последствия сохранения в акте  положений, содержащих </w:t>
      </w:r>
      <w:proofErr w:type="spellStart"/>
      <w:r w:rsidRPr="008F23C4">
        <w:rPr>
          <w:rFonts w:asciiTheme="minorHAnsi" w:hAnsiTheme="minorHAnsi"/>
        </w:rPr>
        <w:t>коррупциогенные</w:t>
      </w:r>
      <w:proofErr w:type="spellEnd"/>
      <w:r w:rsidRPr="008F23C4">
        <w:rPr>
          <w:rFonts w:asciiTheme="minorHAnsi" w:hAnsiTheme="minorHAnsi"/>
        </w:rPr>
        <w:t xml:space="preserve"> факторы, а также выявленные при проведении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положения, которые не относятся к </w:t>
      </w:r>
      <w:proofErr w:type="spellStart"/>
      <w:r w:rsidRPr="008F23C4">
        <w:rPr>
          <w:rFonts w:asciiTheme="minorHAnsi" w:hAnsiTheme="minorHAnsi"/>
        </w:rPr>
        <w:t>коррупциогенным</w:t>
      </w:r>
      <w:proofErr w:type="spellEnd"/>
      <w:r w:rsidRPr="008F23C4">
        <w:rPr>
          <w:rFonts w:asciiTheme="minorHAnsi" w:hAnsiTheme="minorHAnsi"/>
        </w:rPr>
        <w:t xml:space="preserve"> факторам, но могут способствовать созданию условий для проявления коррупции.</w:t>
      </w:r>
    </w:p>
    <w:p w:rsidR="008F23C4" w:rsidRPr="008F23C4" w:rsidRDefault="008F23C4" w:rsidP="008F23C4">
      <w:pPr>
        <w:pStyle w:val="a6"/>
        <w:spacing w:after="0"/>
        <w:ind w:left="20" w:right="20" w:firstLine="70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Положения акта органа местного самоуправления (должностного лица местного самоуправления), содержащие </w:t>
      </w:r>
      <w:proofErr w:type="spellStart"/>
      <w:r w:rsidRPr="008F23C4">
        <w:rPr>
          <w:rFonts w:asciiTheme="minorHAnsi" w:hAnsiTheme="minorHAnsi"/>
        </w:rPr>
        <w:t>коррупциогенные</w:t>
      </w:r>
      <w:proofErr w:type="spellEnd"/>
      <w:r w:rsidRPr="008F23C4">
        <w:rPr>
          <w:rFonts w:asciiTheme="minorHAnsi" w:hAnsiTheme="minorHAnsi"/>
        </w:rPr>
        <w:t xml:space="preserve"> факторы, а также положения, способствующие созданию условий для проявления коррупции, выявленные при проведении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экспертизы, подлежат устранению разработчиком данного акта, а при его отсутствии - иным сотрудником, назначенным руководителем органа местного самоуправления (должностным лицом местного самоуправления).</w:t>
      </w:r>
    </w:p>
    <w:p w:rsidR="008F23C4" w:rsidRPr="008F23C4" w:rsidRDefault="008F23C4" w:rsidP="008F23C4">
      <w:pPr>
        <w:pStyle w:val="a6"/>
        <w:spacing w:after="0"/>
        <w:ind w:firstLine="7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>3. Экспертное заключение подписывается должностным лицом.</w:t>
      </w:r>
    </w:p>
    <w:p w:rsidR="008F23C4" w:rsidRPr="008F23C4" w:rsidRDefault="008F23C4" w:rsidP="008F23C4">
      <w:pPr>
        <w:spacing w:after="0" w:line="240" w:lineRule="auto"/>
        <w:ind w:firstLine="720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4. Срок проведения экспертизы актов (проектов актов) на </w:t>
      </w:r>
      <w:proofErr w:type="spellStart"/>
      <w:r w:rsidRPr="008F23C4">
        <w:rPr>
          <w:sz w:val="24"/>
          <w:szCs w:val="24"/>
        </w:rPr>
        <w:t>коррупциогенность</w:t>
      </w:r>
      <w:proofErr w:type="spellEnd"/>
      <w:r w:rsidRPr="008F23C4">
        <w:rPr>
          <w:sz w:val="24"/>
          <w:szCs w:val="24"/>
        </w:rPr>
        <w:t xml:space="preserve"> составляет не более десяти дней. При необходимости срок проведения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может быть продлен главой местной администрации, но не более чем на три дня.</w:t>
      </w:r>
    </w:p>
    <w:p w:rsidR="008F23C4" w:rsidRPr="008F23C4" w:rsidRDefault="008F23C4" w:rsidP="008F23C4">
      <w:pPr>
        <w:spacing w:after="0" w:line="240" w:lineRule="auto"/>
        <w:jc w:val="both"/>
        <w:rPr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  <w:r w:rsidRPr="008F23C4">
        <w:rPr>
          <w:b/>
          <w:sz w:val="24"/>
          <w:szCs w:val="24"/>
          <w:lang w:val="en-US"/>
        </w:rPr>
        <w:t>IV</w:t>
      </w:r>
      <w:r w:rsidRPr="008F23C4">
        <w:rPr>
          <w:b/>
          <w:sz w:val="24"/>
          <w:szCs w:val="24"/>
        </w:rPr>
        <w:t xml:space="preserve">. Исполнение заключения о </w:t>
      </w:r>
      <w:proofErr w:type="spellStart"/>
      <w:r w:rsidRPr="008F23C4">
        <w:rPr>
          <w:b/>
          <w:sz w:val="24"/>
          <w:szCs w:val="24"/>
        </w:rPr>
        <w:t>коррупциогенности</w:t>
      </w:r>
      <w:proofErr w:type="spellEnd"/>
      <w:r w:rsidRPr="008F23C4">
        <w:rPr>
          <w:b/>
          <w:sz w:val="24"/>
          <w:szCs w:val="24"/>
        </w:rPr>
        <w:t xml:space="preserve"> акта (проекта акта)</w:t>
      </w:r>
    </w:p>
    <w:p w:rsidR="008F23C4" w:rsidRPr="008F23C4" w:rsidRDefault="008F23C4" w:rsidP="008F23C4">
      <w:pPr>
        <w:spacing w:after="0" w:line="240" w:lineRule="auto"/>
        <w:jc w:val="center"/>
        <w:rPr>
          <w:b/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1. Заключение, составленное по результатам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акта (проекта акта), подготовленное и подписанное должностным лицом, направляется лицу, направившему данный акт (проект акта) на </w:t>
      </w:r>
      <w:proofErr w:type="spellStart"/>
      <w:r w:rsidRPr="008F23C4">
        <w:rPr>
          <w:sz w:val="24"/>
          <w:szCs w:val="24"/>
        </w:rPr>
        <w:t>антикоррупционную</w:t>
      </w:r>
      <w:proofErr w:type="spellEnd"/>
      <w:r w:rsidRPr="008F23C4">
        <w:rPr>
          <w:sz w:val="24"/>
          <w:szCs w:val="24"/>
        </w:rPr>
        <w:t xml:space="preserve"> экспертизу.</w:t>
      </w: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2. Специалист, ответственный за разработку акта, получив заключение о </w:t>
      </w:r>
      <w:proofErr w:type="spellStart"/>
      <w:r w:rsidRPr="008F23C4">
        <w:rPr>
          <w:sz w:val="24"/>
          <w:szCs w:val="24"/>
        </w:rPr>
        <w:t>коррупциогенности</w:t>
      </w:r>
      <w:proofErr w:type="spellEnd"/>
      <w:r w:rsidRPr="008F23C4">
        <w:rPr>
          <w:sz w:val="24"/>
          <w:szCs w:val="24"/>
        </w:rPr>
        <w:t xml:space="preserve"> акта, обязан в течение трех дней подготовить проект акта о внесении изменений либо признании утратившим силу акта, являвшегося предметом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экспертизы, и направить данный проект должностному лицу для проведения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экспертизы. </w:t>
      </w: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В случае отсутствия </w:t>
      </w:r>
      <w:proofErr w:type="spellStart"/>
      <w:r w:rsidRPr="008F23C4">
        <w:rPr>
          <w:sz w:val="24"/>
          <w:szCs w:val="24"/>
        </w:rPr>
        <w:t>коррупциогенных</w:t>
      </w:r>
      <w:proofErr w:type="spellEnd"/>
      <w:r w:rsidRPr="008F23C4">
        <w:rPr>
          <w:sz w:val="24"/>
          <w:szCs w:val="24"/>
        </w:rPr>
        <w:t xml:space="preserve"> норм в представленном проекте акта, о внесении изменений, заключение подписывается должностным лицом, и проект акта направляется на подпись руководителю органа местного самоуправления.  </w:t>
      </w: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3. Специалист, ответственный за разработку проекта акта, получив заключение о </w:t>
      </w:r>
      <w:proofErr w:type="spellStart"/>
      <w:r w:rsidRPr="008F23C4">
        <w:rPr>
          <w:sz w:val="24"/>
          <w:szCs w:val="24"/>
        </w:rPr>
        <w:t>коррупциогенности</w:t>
      </w:r>
      <w:proofErr w:type="spellEnd"/>
      <w:r w:rsidRPr="008F23C4">
        <w:rPr>
          <w:sz w:val="24"/>
          <w:szCs w:val="24"/>
        </w:rPr>
        <w:t xml:space="preserve"> проекта акта, обязан в течение трех дней устранить все недостатки и направить доработанный проект акта должностному лицу для повторной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экспертизы.  </w:t>
      </w: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Срок проведения повторной </w:t>
      </w:r>
      <w:proofErr w:type="spellStart"/>
      <w:r w:rsidRPr="008F23C4">
        <w:rPr>
          <w:sz w:val="24"/>
          <w:szCs w:val="24"/>
        </w:rPr>
        <w:t>антикоррупционной</w:t>
      </w:r>
      <w:proofErr w:type="spellEnd"/>
      <w:r w:rsidRPr="008F23C4">
        <w:rPr>
          <w:sz w:val="24"/>
          <w:szCs w:val="24"/>
        </w:rPr>
        <w:t xml:space="preserve"> экспертизы составляет не более трех дней.</w:t>
      </w: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  <w:r w:rsidRPr="008F23C4">
        <w:rPr>
          <w:sz w:val="24"/>
          <w:szCs w:val="24"/>
        </w:rPr>
        <w:t xml:space="preserve">В случае отсутствия в доработанном проекте акта </w:t>
      </w:r>
      <w:proofErr w:type="spellStart"/>
      <w:r w:rsidRPr="008F23C4">
        <w:rPr>
          <w:sz w:val="24"/>
          <w:szCs w:val="24"/>
        </w:rPr>
        <w:t>коррупциогенных</w:t>
      </w:r>
      <w:proofErr w:type="spellEnd"/>
      <w:r w:rsidRPr="008F23C4">
        <w:rPr>
          <w:sz w:val="24"/>
          <w:szCs w:val="24"/>
        </w:rPr>
        <w:t xml:space="preserve"> норм, заключение подписывается должностным лицом, и проект акта направляется на подпись руководителю органа местного самоуправления.  </w:t>
      </w: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F23C4" w:rsidRPr="008F23C4" w:rsidRDefault="008F23C4" w:rsidP="008F23C4">
      <w:pPr>
        <w:pStyle w:val="a6"/>
        <w:spacing w:after="0"/>
        <w:ind w:right="20"/>
        <w:jc w:val="center"/>
        <w:rPr>
          <w:rFonts w:asciiTheme="minorHAnsi" w:hAnsiTheme="minorHAnsi"/>
          <w:b/>
        </w:rPr>
      </w:pPr>
      <w:r w:rsidRPr="008F23C4">
        <w:rPr>
          <w:rFonts w:asciiTheme="minorHAnsi" w:hAnsiTheme="minorHAnsi"/>
          <w:b/>
          <w:lang w:val="en-US"/>
        </w:rPr>
        <w:t>V</w:t>
      </w:r>
      <w:r w:rsidRPr="008F23C4">
        <w:rPr>
          <w:rFonts w:asciiTheme="minorHAnsi" w:hAnsiTheme="minorHAnsi"/>
          <w:b/>
        </w:rPr>
        <w:t xml:space="preserve">. Независимая </w:t>
      </w:r>
      <w:proofErr w:type="spellStart"/>
      <w:r w:rsidRPr="008F23C4">
        <w:rPr>
          <w:rFonts w:asciiTheme="minorHAnsi" w:hAnsiTheme="minorHAnsi"/>
          <w:b/>
        </w:rPr>
        <w:t>антикоррупционная</w:t>
      </w:r>
      <w:proofErr w:type="spellEnd"/>
      <w:r w:rsidRPr="008F23C4">
        <w:rPr>
          <w:rFonts w:asciiTheme="minorHAnsi" w:hAnsiTheme="minorHAnsi"/>
          <w:b/>
        </w:rPr>
        <w:t xml:space="preserve"> экспертиза актов и проектов актов</w:t>
      </w:r>
    </w:p>
    <w:p w:rsidR="008F23C4" w:rsidRPr="008F23C4" w:rsidRDefault="008F23C4" w:rsidP="008F23C4">
      <w:pPr>
        <w:pStyle w:val="a6"/>
        <w:spacing w:after="0"/>
        <w:ind w:right="20"/>
        <w:jc w:val="center"/>
        <w:rPr>
          <w:rFonts w:asciiTheme="minorHAnsi" w:hAnsiTheme="minorHAnsi"/>
          <w:b/>
        </w:rPr>
      </w:pPr>
    </w:p>
    <w:p w:rsidR="008F23C4" w:rsidRPr="008F23C4" w:rsidRDefault="008F23C4" w:rsidP="008F23C4">
      <w:pPr>
        <w:pStyle w:val="a6"/>
        <w:spacing w:after="0"/>
        <w:ind w:right="2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1. Объектами независимой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являются официально опубликованные акты и размещенные на официальном портале муниципального образования в сети Интернет проекты актов.</w:t>
      </w:r>
    </w:p>
    <w:p w:rsidR="008F23C4" w:rsidRPr="008F23C4" w:rsidRDefault="008F23C4" w:rsidP="008F23C4">
      <w:pPr>
        <w:pStyle w:val="a6"/>
        <w:spacing w:after="0"/>
        <w:ind w:right="2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Независимая </w:t>
      </w:r>
      <w:proofErr w:type="spellStart"/>
      <w:r w:rsidRPr="008F23C4">
        <w:rPr>
          <w:rFonts w:asciiTheme="minorHAnsi" w:hAnsiTheme="minorHAnsi"/>
        </w:rPr>
        <w:t>антикоррупционная</w:t>
      </w:r>
      <w:proofErr w:type="spellEnd"/>
      <w:r w:rsidRPr="008F23C4">
        <w:rPr>
          <w:rFonts w:asciiTheme="minorHAnsi" w:hAnsiTheme="minorHAnsi"/>
        </w:rPr>
        <w:t xml:space="preserve"> экспертиза не проводится в отношении актов и проектов актов, содержащих сведения, составляющие государственную, служебную или иную охраняемую федеральным законом тайну.</w:t>
      </w:r>
      <w:r w:rsidR="00750500">
        <w:rPr>
          <w:rFonts w:asciiTheme="minorHAnsi" w:hAnsiTheme="minorHAnsi"/>
        </w:rPr>
        <w:t xml:space="preserve"> </w:t>
      </w:r>
    </w:p>
    <w:p w:rsidR="008F23C4" w:rsidRPr="008F23C4" w:rsidRDefault="008F23C4" w:rsidP="008F23C4">
      <w:pPr>
        <w:pStyle w:val="a6"/>
        <w:tabs>
          <w:tab w:val="left" w:pos="1494"/>
        </w:tabs>
        <w:spacing w:after="0"/>
        <w:ind w:right="2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lastRenderedPageBreak/>
        <w:t xml:space="preserve">2. Независимая </w:t>
      </w:r>
      <w:proofErr w:type="spellStart"/>
      <w:r w:rsidRPr="008F23C4">
        <w:rPr>
          <w:rFonts w:asciiTheme="minorHAnsi" w:hAnsiTheme="minorHAnsi"/>
        </w:rPr>
        <w:t>антикоррупционная</w:t>
      </w:r>
      <w:proofErr w:type="spellEnd"/>
      <w:r w:rsidRPr="008F23C4">
        <w:rPr>
          <w:rFonts w:asciiTheme="minorHAnsi" w:hAnsiTheme="minorHAnsi"/>
        </w:rPr>
        <w:t xml:space="preserve">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актов и проектов актов, в соответствии с Методикой за счет собственных средств указанных юридических лиц и физических лиц.</w:t>
      </w:r>
    </w:p>
    <w:p w:rsidR="008F23C4" w:rsidRPr="008F23C4" w:rsidRDefault="008F23C4" w:rsidP="008F23C4">
      <w:pPr>
        <w:pStyle w:val="a6"/>
        <w:tabs>
          <w:tab w:val="left" w:pos="1295"/>
        </w:tabs>
        <w:spacing w:after="0"/>
        <w:ind w:right="2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3. </w:t>
      </w:r>
      <w:proofErr w:type="gramStart"/>
      <w:r w:rsidRPr="008F23C4">
        <w:rPr>
          <w:rFonts w:asciiTheme="minorHAnsi" w:hAnsiTheme="minorHAnsi"/>
        </w:rPr>
        <w:t xml:space="preserve">Для обеспечения проведения независимой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проекта акта орган местного самоуправления (должностное лицо местного самоуправления), являющийся разработчиком проекта, организует его размещение на официальном портале муниципального образования в течение рабочего дня, соответствующего дню направления проекта акта на согласование, с указанием адреса электронной почты для направления экспертных заключений, а также даты начала и даты окончания приема заключений по результатам независимой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экспертизы.</w:t>
      </w:r>
      <w:proofErr w:type="gramEnd"/>
    </w:p>
    <w:p w:rsidR="008F23C4" w:rsidRPr="008F23C4" w:rsidRDefault="008F23C4" w:rsidP="008F23C4">
      <w:pPr>
        <w:pStyle w:val="a6"/>
        <w:tabs>
          <w:tab w:val="left" w:pos="1315"/>
        </w:tabs>
        <w:spacing w:after="0"/>
        <w:ind w:right="2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4. По результатам независимой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независимым экспертом составляется экспертное заключение по форме, утверждаемой Министерством юстиции Российской Федерации.</w:t>
      </w:r>
    </w:p>
    <w:p w:rsidR="008F23C4" w:rsidRPr="008F23C4" w:rsidRDefault="008F23C4" w:rsidP="008F23C4">
      <w:pPr>
        <w:pStyle w:val="a6"/>
        <w:tabs>
          <w:tab w:val="left" w:pos="1288"/>
        </w:tabs>
        <w:spacing w:after="0"/>
        <w:ind w:right="2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5. Прием и рассмотрение экспертных заключений, составленных независимыми экспертами, проводившими независимую </w:t>
      </w:r>
      <w:proofErr w:type="spellStart"/>
      <w:r w:rsidRPr="008F23C4">
        <w:rPr>
          <w:rFonts w:asciiTheme="minorHAnsi" w:hAnsiTheme="minorHAnsi"/>
        </w:rPr>
        <w:t>антикоррупционную</w:t>
      </w:r>
      <w:proofErr w:type="spellEnd"/>
      <w:r w:rsidRPr="008F23C4">
        <w:rPr>
          <w:rFonts w:asciiTheme="minorHAnsi" w:hAnsiTheme="minorHAnsi"/>
        </w:rPr>
        <w:t xml:space="preserve"> экспертизу акта и проекта акта, осуществляет экспертный орган.</w:t>
      </w:r>
    </w:p>
    <w:p w:rsidR="008F23C4" w:rsidRPr="008F23C4" w:rsidRDefault="008F23C4" w:rsidP="008F23C4">
      <w:pPr>
        <w:pStyle w:val="a6"/>
        <w:tabs>
          <w:tab w:val="left" w:pos="1391"/>
        </w:tabs>
        <w:spacing w:after="0"/>
        <w:ind w:right="20" w:firstLine="54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6. По результатам рассмотрения составленного независимым экспертом экспертного заключения независимому эксперту направляется мотивированный ответ, за исключением случаев, когда в экспертном заключении отсутствуют предложения о способе устранения выявленных </w:t>
      </w:r>
      <w:proofErr w:type="spellStart"/>
      <w:r w:rsidRPr="008F23C4">
        <w:rPr>
          <w:rFonts w:asciiTheme="minorHAnsi" w:hAnsiTheme="minorHAnsi"/>
        </w:rPr>
        <w:t>коррупциогенных</w:t>
      </w:r>
      <w:proofErr w:type="spellEnd"/>
      <w:r w:rsidRPr="008F23C4">
        <w:rPr>
          <w:rFonts w:asciiTheme="minorHAnsi" w:hAnsiTheme="minorHAnsi"/>
        </w:rPr>
        <w:t xml:space="preserve"> факторов.</w:t>
      </w:r>
    </w:p>
    <w:p w:rsidR="008F23C4" w:rsidRPr="008F23C4" w:rsidRDefault="008F23C4" w:rsidP="008F23C4">
      <w:pPr>
        <w:pStyle w:val="a6"/>
        <w:tabs>
          <w:tab w:val="left" w:pos="1391"/>
        </w:tabs>
        <w:spacing w:after="0"/>
        <w:ind w:right="20" w:firstLine="540"/>
        <w:jc w:val="both"/>
        <w:rPr>
          <w:rFonts w:asciiTheme="minorHAnsi" w:hAnsiTheme="minorHAnsi"/>
        </w:rPr>
      </w:pPr>
    </w:p>
    <w:p w:rsidR="008F23C4" w:rsidRPr="008F23C4" w:rsidRDefault="008F23C4" w:rsidP="008F23C4">
      <w:pPr>
        <w:pStyle w:val="a6"/>
        <w:spacing w:after="0"/>
        <w:jc w:val="center"/>
        <w:rPr>
          <w:rFonts w:asciiTheme="minorHAnsi" w:hAnsiTheme="minorHAnsi"/>
          <w:b/>
        </w:rPr>
      </w:pPr>
      <w:r w:rsidRPr="008F23C4">
        <w:rPr>
          <w:rFonts w:asciiTheme="minorHAnsi" w:hAnsiTheme="minorHAnsi"/>
          <w:b/>
          <w:lang w:val="en-US"/>
        </w:rPr>
        <w:t>VI</w:t>
      </w:r>
      <w:r w:rsidRPr="008F23C4">
        <w:rPr>
          <w:rFonts w:asciiTheme="minorHAnsi" w:hAnsiTheme="minorHAnsi"/>
          <w:b/>
        </w:rPr>
        <w:t xml:space="preserve">. Учет результатов </w:t>
      </w:r>
      <w:proofErr w:type="spellStart"/>
      <w:r w:rsidRPr="008F23C4">
        <w:rPr>
          <w:rFonts w:asciiTheme="minorHAnsi" w:hAnsiTheme="minorHAnsi"/>
          <w:b/>
        </w:rPr>
        <w:t>антикоррупционной</w:t>
      </w:r>
      <w:proofErr w:type="spellEnd"/>
      <w:r w:rsidRPr="008F23C4">
        <w:rPr>
          <w:rFonts w:asciiTheme="minorHAnsi" w:hAnsiTheme="minorHAnsi"/>
          <w:b/>
        </w:rPr>
        <w:t xml:space="preserve"> экспертизы актов и проектов актов</w:t>
      </w:r>
    </w:p>
    <w:p w:rsidR="008F23C4" w:rsidRPr="008F23C4" w:rsidRDefault="008F23C4" w:rsidP="008F23C4">
      <w:pPr>
        <w:pStyle w:val="a6"/>
        <w:spacing w:after="0"/>
        <w:ind w:left="20" w:right="20" w:firstLine="520"/>
        <w:jc w:val="both"/>
        <w:rPr>
          <w:rFonts w:asciiTheme="minorHAnsi" w:hAnsiTheme="minorHAnsi"/>
        </w:rPr>
      </w:pPr>
    </w:p>
    <w:p w:rsidR="008F23C4" w:rsidRPr="008F23C4" w:rsidRDefault="008F23C4" w:rsidP="008F23C4">
      <w:pPr>
        <w:pStyle w:val="a6"/>
        <w:spacing w:after="0"/>
        <w:ind w:left="20" w:right="20" w:firstLine="520"/>
        <w:jc w:val="both"/>
        <w:rPr>
          <w:rFonts w:asciiTheme="minorHAnsi" w:hAnsiTheme="minorHAnsi"/>
        </w:rPr>
      </w:pPr>
      <w:r w:rsidRPr="008F23C4">
        <w:rPr>
          <w:rFonts w:asciiTheme="minorHAnsi" w:hAnsiTheme="minorHAnsi"/>
        </w:rPr>
        <w:t xml:space="preserve">1. </w:t>
      </w:r>
      <w:proofErr w:type="gramStart"/>
      <w:r w:rsidRPr="008F23C4">
        <w:rPr>
          <w:rFonts w:asciiTheme="minorHAnsi" w:hAnsiTheme="minorHAnsi"/>
        </w:rPr>
        <w:t xml:space="preserve">С целью организации учета результатов </w:t>
      </w:r>
      <w:proofErr w:type="spellStart"/>
      <w:r w:rsidRPr="008F23C4">
        <w:rPr>
          <w:rFonts w:asciiTheme="minorHAnsi" w:hAnsiTheme="minorHAnsi"/>
        </w:rPr>
        <w:t>антикоррупционной</w:t>
      </w:r>
      <w:proofErr w:type="spellEnd"/>
      <w:r w:rsidRPr="008F23C4">
        <w:rPr>
          <w:rFonts w:asciiTheme="minorHAnsi" w:hAnsiTheme="minorHAnsi"/>
        </w:rPr>
        <w:t xml:space="preserve"> экспертизы актов и проектов актов должностное лицо ежегодно до 20 января года, следующего за отчетным, направляет главе муниципального образования перечень проведенных </w:t>
      </w:r>
      <w:proofErr w:type="spellStart"/>
      <w:r w:rsidRPr="008F23C4">
        <w:rPr>
          <w:rFonts w:asciiTheme="minorHAnsi" w:hAnsiTheme="minorHAnsi"/>
        </w:rPr>
        <w:t>антикоррупционных</w:t>
      </w:r>
      <w:proofErr w:type="spellEnd"/>
      <w:r w:rsidRPr="008F23C4">
        <w:rPr>
          <w:rFonts w:asciiTheme="minorHAnsi" w:hAnsiTheme="minorHAnsi"/>
        </w:rPr>
        <w:t xml:space="preserve"> экспертиз проектов актов, перечень проведенных </w:t>
      </w:r>
      <w:proofErr w:type="spellStart"/>
      <w:r w:rsidRPr="008F23C4">
        <w:rPr>
          <w:rFonts w:asciiTheme="minorHAnsi" w:hAnsiTheme="minorHAnsi"/>
        </w:rPr>
        <w:t>антикоррупционных</w:t>
      </w:r>
      <w:proofErr w:type="spellEnd"/>
      <w:r w:rsidRPr="008F23C4">
        <w:rPr>
          <w:rFonts w:asciiTheme="minorHAnsi" w:hAnsiTheme="minorHAnsi"/>
        </w:rPr>
        <w:t xml:space="preserve"> экспертиз актов, перечень поступивших экспертных заключений о результатах проведения независимых </w:t>
      </w:r>
      <w:proofErr w:type="spellStart"/>
      <w:r w:rsidRPr="008F23C4">
        <w:rPr>
          <w:rFonts w:asciiTheme="minorHAnsi" w:hAnsiTheme="minorHAnsi"/>
        </w:rPr>
        <w:t>антикоррупционных</w:t>
      </w:r>
      <w:proofErr w:type="spellEnd"/>
      <w:r w:rsidRPr="008F23C4">
        <w:rPr>
          <w:rFonts w:asciiTheme="minorHAnsi" w:hAnsiTheme="minorHAnsi"/>
        </w:rPr>
        <w:t xml:space="preserve"> экспертиз, информацию о количестве и динамике выявления в результате проведения </w:t>
      </w:r>
      <w:proofErr w:type="spellStart"/>
      <w:r w:rsidRPr="008F23C4">
        <w:rPr>
          <w:rFonts w:asciiTheme="minorHAnsi" w:hAnsiTheme="minorHAnsi"/>
        </w:rPr>
        <w:t>антикоррупционных</w:t>
      </w:r>
      <w:proofErr w:type="spellEnd"/>
      <w:r w:rsidRPr="008F23C4">
        <w:rPr>
          <w:rFonts w:asciiTheme="minorHAnsi" w:hAnsiTheme="minorHAnsi"/>
        </w:rPr>
        <w:t xml:space="preserve"> экспертиз </w:t>
      </w:r>
      <w:proofErr w:type="spellStart"/>
      <w:r w:rsidRPr="008F23C4">
        <w:rPr>
          <w:rFonts w:asciiTheme="minorHAnsi" w:hAnsiTheme="minorHAnsi"/>
        </w:rPr>
        <w:t>коррупциогенных</w:t>
      </w:r>
      <w:proofErr w:type="spellEnd"/>
      <w:r w:rsidRPr="008F23C4">
        <w:rPr>
          <w:rFonts w:asciiTheme="minorHAnsi" w:hAnsiTheme="minorHAnsi"/>
        </w:rPr>
        <w:t xml:space="preserve"> факторов, информацию</w:t>
      </w:r>
      <w:proofErr w:type="gramEnd"/>
      <w:r w:rsidRPr="008F23C4">
        <w:rPr>
          <w:rFonts w:asciiTheme="minorHAnsi" w:hAnsiTheme="minorHAnsi"/>
        </w:rPr>
        <w:t xml:space="preserve"> об устранении (</w:t>
      </w:r>
      <w:proofErr w:type="spellStart"/>
      <w:r w:rsidRPr="008F23C4">
        <w:rPr>
          <w:rFonts w:asciiTheme="minorHAnsi" w:hAnsiTheme="minorHAnsi"/>
        </w:rPr>
        <w:t>неустранении</w:t>
      </w:r>
      <w:proofErr w:type="spellEnd"/>
      <w:r w:rsidRPr="008F23C4">
        <w:rPr>
          <w:rFonts w:asciiTheme="minorHAnsi" w:hAnsiTheme="minorHAnsi"/>
        </w:rPr>
        <w:t xml:space="preserve">) выявленных </w:t>
      </w:r>
      <w:proofErr w:type="spellStart"/>
      <w:r w:rsidRPr="008F23C4">
        <w:rPr>
          <w:rFonts w:asciiTheme="minorHAnsi" w:hAnsiTheme="minorHAnsi"/>
        </w:rPr>
        <w:t>коррупциогенных</w:t>
      </w:r>
      <w:proofErr w:type="spellEnd"/>
      <w:r w:rsidRPr="008F23C4">
        <w:rPr>
          <w:rFonts w:asciiTheme="minorHAnsi" w:hAnsiTheme="minorHAnsi"/>
        </w:rPr>
        <w:t xml:space="preserve"> факторов.</w:t>
      </w:r>
    </w:p>
    <w:p w:rsidR="008F23C4" w:rsidRPr="008F23C4" w:rsidRDefault="008F23C4" w:rsidP="008F23C4">
      <w:pPr>
        <w:spacing w:after="0" w:line="240" w:lineRule="auto"/>
        <w:ind w:firstLine="520"/>
        <w:rPr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F23C4" w:rsidRPr="008F23C4" w:rsidRDefault="008F23C4" w:rsidP="008F23C4">
      <w:pPr>
        <w:spacing w:after="0" w:line="240" w:lineRule="auto"/>
        <w:rPr>
          <w:sz w:val="24"/>
          <w:szCs w:val="24"/>
        </w:rPr>
      </w:pPr>
    </w:p>
    <w:p w:rsidR="00DC1475" w:rsidRDefault="00DC1475" w:rsidP="00DC1475">
      <w:pPr>
        <w:spacing w:after="0" w:line="240" w:lineRule="auto"/>
        <w:rPr>
          <w:b/>
          <w:sz w:val="24"/>
          <w:szCs w:val="24"/>
        </w:rPr>
      </w:pPr>
      <w:r w:rsidRPr="00DC1475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>администрации</w:t>
      </w:r>
    </w:p>
    <w:p w:rsidR="00DC1475" w:rsidRPr="00DC1475" w:rsidRDefault="00DC1475" w:rsidP="00DC1475">
      <w:pPr>
        <w:spacing w:after="0" w:line="240" w:lineRule="auto"/>
        <w:rPr>
          <w:b/>
          <w:sz w:val="24"/>
          <w:szCs w:val="24"/>
        </w:rPr>
      </w:pPr>
      <w:r w:rsidRPr="00DC1475">
        <w:rPr>
          <w:b/>
          <w:sz w:val="24"/>
          <w:szCs w:val="24"/>
        </w:rPr>
        <w:t>Сластухинского</w:t>
      </w:r>
      <w:r>
        <w:rPr>
          <w:b/>
          <w:sz w:val="24"/>
          <w:szCs w:val="24"/>
        </w:rPr>
        <w:t xml:space="preserve"> МО</w:t>
      </w:r>
      <w:r w:rsidRPr="00DC1475">
        <w:rPr>
          <w:b/>
          <w:sz w:val="24"/>
          <w:szCs w:val="24"/>
        </w:rPr>
        <w:t xml:space="preserve">: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DC1475">
        <w:rPr>
          <w:b/>
          <w:sz w:val="24"/>
          <w:szCs w:val="24"/>
        </w:rPr>
        <w:t xml:space="preserve">    В.Н.Бывалкин</w:t>
      </w:r>
    </w:p>
    <w:p w:rsidR="00DC1475" w:rsidRPr="008F23C4" w:rsidRDefault="00DC1475" w:rsidP="00DC1475">
      <w:pPr>
        <w:pStyle w:val="2"/>
        <w:tabs>
          <w:tab w:val="left" w:pos="5040"/>
        </w:tabs>
        <w:spacing w:after="0" w:line="240" w:lineRule="auto"/>
        <w:ind w:left="1110" w:right="-6"/>
        <w:rPr>
          <w:rFonts w:asciiTheme="minorHAnsi" w:hAnsiTheme="minorHAnsi"/>
        </w:rPr>
      </w:pPr>
    </w:p>
    <w:p w:rsidR="00035299" w:rsidRPr="008F23C4" w:rsidRDefault="00035299">
      <w:pPr>
        <w:rPr>
          <w:sz w:val="24"/>
          <w:szCs w:val="24"/>
        </w:rPr>
      </w:pPr>
    </w:p>
    <w:sectPr w:rsidR="00035299" w:rsidRPr="008F23C4" w:rsidSect="00FC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CE8"/>
    <w:multiLevelType w:val="hybridMultilevel"/>
    <w:tmpl w:val="41AA8F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F43DA"/>
    <w:multiLevelType w:val="hybridMultilevel"/>
    <w:tmpl w:val="411E7E92"/>
    <w:lvl w:ilvl="0" w:tplc="49801D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CB703DF"/>
    <w:multiLevelType w:val="hybridMultilevel"/>
    <w:tmpl w:val="6E3A203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43048"/>
    <w:multiLevelType w:val="hybridMultilevel"/>
    <w:tmpl w:val="26C823F4"/>
    <w:lvl w:ilvl="0" w:tplc="40A085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5D7"/>
    <w:rsid w:val="00035299"/>
    <w:rsid w:val="00096029"/>
    <w:rsid w:val="00372BC3"/>
    <w:rsid w:val="00386DD4"/>
    <w:rsid w:val="00455A28"/>
    <w:rsid w:val="00617143"/>
    <w:rsid w:val="00750500"/>
    <w:rsid w:val="0089791F"/>
    <w:rsid w:val="008F23C4"/>
    <w:rsid w:val="00A93CAE"/>
    <w:rsid w:val="00AA55D7"/>
    <w:rsid w:val="00DC1475"/>
    <w:rsid w:val="00E54855"/>
    <w:rsid w:val="00FA512C"/>
    <w:rsid w:val="00FC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5D7"/>
    <w:pPr>
      <w:spacing w:after="0" w:line="240" w:lineRule="auto"/>
    </w:pPr>
  </w:style>
  <w:style w:type="paragraph" w:styleId="a4">
    <w:name w:val="footnote text"/>
    <w:basedOn w:val="a"/>
    <w:link w:val="a5"/>
    <w:semiHidden/>
    <w:unhideWhenUsed/>
    <w:rsid w:val="008F23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F23C4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6">
    <w:name w:val="Body Text"/>
    <w:basedOn w:val="a"/>
    <w:link w:val="a7"/>
    <w:semiHidden/>
    <w:unhideWhenUsed/>
    <w:rsid w:val="008F23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8F23C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8F23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8F23C4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8F23C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F23C4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23C4"/>
    <w:pPr>
      <w:shd w:val="clear" w:color="auto" w:fill="FFFFFF"/>
      <w:spacing w:after="0" w:line="315" w:lineRule="exact"/>
      <w:ind w:firstLine="700"/>
      <w:jc w:val="both"/>
    </w:pPr>
    <w:rPr>
      <w:spacing w:val="-10"/>
      <w:sz w:val="29"/>
      <w:szCs w:val="29"/>
    </w:rPr>
  </w:style>
  <w:style w:type="character" w:styleId="a8">
    <w:name w:val="Strong"/>
    <w:basedOn w:val="a0"/>
    <w:qFormat/>
    <w:rsid w:val="008F23C4"/>
    <w:rPr>
      <w:b/>
      <w:bCs/>
    </w:rPr>
  </w:style>
  <w:style w:type="paragraph" w:styleId="a9">
    <w:name w:val="List Paragraph"/>
    <w:basedOn w:val="a"/>
    <w:uiPriority w:val="34"/>
    <w:qFormat/>
    <w:rsid w:val="00A93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2012-01-30T04:33:00Z</dcterms:created>
  <dcterms:modified xsi:type="dcterms:W3CDTF">2012-02-06T09:45:00Z</dcterms:modified>
</cp:coreProperties>
</file>